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33" w:rsidRDefault="00300533" w:rsidP="00300533">
      <w:pPr>
        <w:shd w:val="clear" w:color="auto" w:fill="95B3D7" w:themeFill="accent1" w:themeFillTint="99"/>
        <w:jc w:val="center"/>
      </w:pPr>
      <w:r>
        <w:t>COMPETENCIAS COMUNICATIVAS</w:t>
      </w:r>
    </w:p>
    <w:p w:rsidR="00300533" w:rsidRDefault="00300533" w:rsidP="00300533">
      <w:pPr>
        <w:jc w:val="both"/>
      </w:pPr>
    </w:p>
    <w:p w:rsidR="00300533" w:rsidRDefault="00300533" w:rsidP="00300533">
      <w:pPr>
        <w:spacing w:line="360" w:lineRule="auto"/>
        <w:jc w:val="both"/>
      </w:pPr>
      <w:r>
        <w:t>“La competencia comunic</w:t>
      </w:r>
      <w:r>
        <w:t xml:space="preserve">ativa es el término más general </w:t>
      </w:r>
      <w:r>
        <w:t>para la capacidad comunic</w:t>
      </w:r>
      <w:r>
        <w:t xml:space="preserve">ativa de una persona, capacidad </w:t>
      </w:r>
      <w:r>
        <w:t>que abarca tanto el co</w:t>
      </w:r>
      <w:r>
        <w:t xml:space="preserve">nocimiento de la lengua como la </w:t>
      </w:r>
      <w:r>
        <w:t>habilidad para utilizarla.  La</w:t>
      </w:r>
      <w:r>
        <w:t xml:space="preserve"> adquisición de tal competencia </w:t>
      </w:r>
      <w:r>
        <w:t>está mediada por la experi</w:t>
      </w:r>
      <w:r>
        <w:t xml:space="preserve">encia social, las necesidades y </w:t>
      </w:r>
      <w:r>
        <w:t xml:space="preserve">motivaciones, y la acción, que </w:t>
      </w:r>
      <w:r>
        <w:t xml:space="preserve">es a la vez una fuente renovada </w:t>
      </w:r>
      <w:r>
        <w:t>de motivaciones, necesidades y experiencias”.</w:t>
      </w:r>
      <w:r>
        <w:t xml:space="preserve">  </w:t>
      </w:r>
      <w:r w:rsidRPr="00300533">
        <w:rPr>
          <w:b/>
        </w:rPr>
        <w:t>Dell Hymes</w:t>
      </w:r>
    </w:p>
    <w:p w:rsidR="00300533" w:rsidRDefault="00300533" w:rsidP="00300533">
      <w:pPr>
        <w:spacing w:line="360" w:lineRule="auto"/>
        <w:jc w:val="both"/>
      </w:pPr>
      <w:r>
        <w:t>“La competencia comunicativa comprende las aptitudes y los conocimien</w:t>
      </w:r>
      <w:r>
        <w:t xml:space="preserve">tos que un individuo debe tener </w:t>
      </w:r>
      <w:r>
        <w:t xml:space="preserve">para poder utilizar sistemas lingüísticos y translingüísticos que están a </w:t>
      </w:r>
      <w:r>
        <w:t xml:space="preserve">su disposición para comunicarse </w:t>
      </w:r>
      <w:r>
        <w:t>como miembro de una comunidad sociocultural dada”. (</w:t>
      </w:r>
      <w:r w:rsidRPr="00300533">
        <w:rPr>
          <w:b/>
        </w:rPr>
        <w:t>María Stella Girón y Marco Antonio Vallejo, 1992</w:t>
      </w:r>
      <w:r>
        <w:t>)</w:t>
      </w:r>
    </w:p>
    <w:p w:rsidR="00300533" w:rsidRDefault="00300533" w:rsidP="00300533">
      <w:pPr>
        <w:spacing w:line="360" w:lineRule="auto"/>
        <w:jc w:val="both"/>
      </w:pPr>
      <w:r>
        <w:t>Desde nuestra infancia, los seres humanos vamos adquiriendo y desarrol</w:t>
      </w:r>
      <w:r>
        <w:t xml:space="preserve">lando una capacidad relacionada </w:t>
      </w:r>
      <w:r>
        <w:t>con el hecho de saber cuándo podemos hablar o cuándo debemos callar, y</w:t>
      </w:r>
      <w:r>
        <w:t xml:space="preserve"> también sobre qué hacerlo, con </w:t>
      </w:r>
      <w:r>
        <w:t>quién, dónde, pa</w:t>
      </w:r>
      <w:r>
        <w:t>ra qué y en qué forma.</w:t>
      </w:r>
      <w:r>
        <w:t xml:space="preserve">  Es decir, desde niños adquirimo</w:t>
      </w:r>
      <w:r>
        <w:t xml:space="preserve">s un conocimiento no sólo de la </w:t>
      </w:r>
      <w:r>
        <w:t>gramática de nuestra lengua materna sino que también apre</w:t>
      </w:r>
      <w:r>
        <w:t xml:space="preserve">ndemos sus diferentes registros y su </w:t>
      </w:r>
      <w:r>
        <w:t xml:space="preserve">pertinencia; somos capaces de tomar parte en eventos comunicativos y </w:t>
      </w:r>
      <w:r>
        <w:t xml:space="preserve">de evaluar la participación nuestra y la de los otros. </w:t>
      </w:r>
      <w:r>
        <w:t>Aún más, podem</w:t>
      </w:r>
      <w:r>
        <w:t xml:space="preserve">os afirmar que esa competencia </w:t>
      </w:r>
      <w:r>
        <w:t xml:space="preserve"> es integral, puesto q</w:t>
      </w:r>
      <w:r>
        <w:t xml:space="preserve">ue también involucra actitudes, </w:t>
      </w:r>
      <w:r>
        <w:t>valores y motivaciones relacionadas con la lengua, con sus características y sus usos, y con los de</w:t>
      </w:r>
      <w:r>
        <w:t xml:space="preserve">más </w:t>
      </w:r>
      <w:r>
        <w:t>sistemas de comunicación en general.  Naturalmente, la adquisición de ta</w:t>
      </w:r>
      <w:r>
        <w:t xml:space="preserve">l capacidad debe estar ligada a </w:t>
      </w:r>
      <w:r>
        <w:t>una experiencia social, a unas necesidades, a unas motivaciones y a una acción.</w:t>
      </w:r>
    </w:p>
    <w:p w:rsidR="00300533" w:rsidRDefault="00300533" w:rsidP="00300533">
      <w:pPr>
        <w:spacing w:line="360" w:lineRule="auto"/>
        <w:jc w:val="both"/>
      </w:pPr>
      <w:r>
        <w:t>Así pues, esa Competencia Comunicativa exige no sólo la habilidad para</w:t>
      </w:r>
      <w:r>
        <w:t xml:space="preserve"> manejar una lengua sino además </w:t>
      </w:r>
      <w:r>
        <w:t>saber situarse en el contexto comunicativo de cada comunidad específi</w:t>
      </w:r>
      <w:r>
        <w:t xml:space="preserve">ca, en sus diversas formaciones </w:t>
      </w:r>
      <w:r>
        <w:t>sociales, culturales e ideológicas.</w:t>
      </w:r>
    </w:p>
    <w:p w:rsidR="00300533" w:rsidRDefault="00300533" w:rsidP="00300533">
      <w:pPr>
        <w:spacing w:line="360" w:lineRule="auto"/>
        <w:jc w:val="both"/>
      </w:pPr>
      <w:r>
        <w:t>Está claro, entonces, que la competencia comunicativa no se limita a la competencia gra</w:t>
      </w:r>
      <w:r>
        <w:t xml:space="preserve">matical o al </w:t>
      </w:r>
      <w:r>
        <w:t>conocimiento del sistema semiótico de una lengua. Por lo tanto, la compet</w:t>
      </w:r>
      <w:r>
        <w:t xml:space="preserve">encia comunicativa se configura </w:t>
      </w:r>
      <w:bookmarkStart w:id="0" w:name="_GoBack"/>
      <w:bookmarkEnd w:id="0"/>
      <w:r>
        <w:t>por la adquisición y desarrollo de una serie de competencias.</w:t>
      </w:r>
    </w:p>
    <w:p w:rsidR="00300533" w:rsidRDefault="00300533" w:rsidP="00300533">
      <w:pPr>
        <w:spacing w:line="360" w:lineRule="auto"/>
        <w:jc w:val="both"/>
      </w:pPr>
    </w:p>
    <w:sectPr w:rsidR="00300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33"/>
    <w:rsid w:val="00300533"/>
    <w:rsid w:val="009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053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005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053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00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Corredor</dc:creator>
  <cp:lastModifiedBy>Flia Corredor</cp:lastModifiedBy>
  <cp:revision>1</cp:revision>
  <dcterms:created xsi:type="dcterms:W3CDTF">2012-10-29T18:44:00Z</dcterms:created>
  <dcterms:modified xsi:type="dcterms:W3CDTF">2012-10-29T18:54:00Z</dcterms:modified>
</cp:coreProperties>
</file>