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7DDF" w:rsidRPr="00EC7DDF" w:rsidTr="00EC7D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C7DDF" w:rsidRPr="00EC7DDF" w:rsidRDefault="00EC7DDF" w:rsidP="00EC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u w:val="single"/>
              </w:rPr>
            </w:pPr>
            <w:r w:rsidRPr="00EC7DDF">
              <w:rPr>
                <w:rFonts w:ascii="Times New Roman" w:eastAsia="Times New Roman" w:hAnsi="Times New Roman" w:cs="Times New Roman"/>
                <w:sz w:val="72"/>
                <w:szCs w:val="72"/>
                <w:u w:val="single"/>
              </w:rPr>
              <w:t>Common Core State Standards</w:t>
            </w:r>
          </w:p>
        </w:tc>
      </w:tr>
    </w:tbl>
    <w:p w:rsidR="00EC7DDF" w:rsidRPr="00EC7DDF" w:rsidRDefault="00EC7DDF" w:rsidP="00EC7DD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7DDF">
        <w:rPr>
          <w:rFonts w:ascii="Times New Roman" w:eastAsia="Times New Roman" w:hAnsi="Times New Roman" w:cs="Times New Roman"/>
          <w:b/>
          <w:bCs/>
          <w:sz w:val="32"/>
          <w:szCs w:val="32"/>
          <w:highlight w:val="green"/>
        </w:rPr>
        <w:t>English Language Arts</w:t>
      </w:r>
    </w:p>
    <w:p w:rsidR="00EC7DDF" w:rsidRPr="00EC7DDF" w:rsidRDefault="00EC7DDF" w:rsidP="00EC7D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highlight w:val="darkCyan"/>
          <w:u w:val="single"/>
        </w:rPr>
        <w:t>Writing: Grade 8</w:t>
      </w:r>
      <w:r w:rsidRPr="00EC7DDF"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  <w:t xml:space="preserve">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b/>
          <w:bCs/>
          <w:sz w:val="32"/>
          <w:szCs w:val="32"/>
          <w:highlight w:val="green"/>
        </w:rPr>
        <w:t>Text Types and Purposes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  <w:t>3</w:t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yellow"/>
        </w:rPr>
        <w:t>. Write narratives to develop real or imagined experiences or events using effective technique, relevant descriptive details, and well-structured event sequences.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cyan"/>
        </w:rPr>
        <w:t>a. Engage and orient the reader by establishing a context and point of view and introducing a narrator and/or characters; organize an event sequence that unfolds naturally and logically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yellow"/>
        </w:rPr>
        <w:t>b. Use narrative techniques, such as dialogue, pacing, description, and reflection, to develop experiences, events, and/or characters.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cyan"/>
        </w:rPr>
        <w:t xml:space="preserve">d. Use precise words and phrases, relevant </w:t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cyan"/>
        </w:rPr>
        <w:br/>
        <w:t xml:space="preserve">descriptive details, and sensory language to </w:t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cyan"/>
        </w:rPr>
        <w:br/>
        <w:t xml:space="preserve">capture the action and convey experiences and </w:t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cyan"/>
        </w:rPr>
        <w:br/>
        <w:t>events.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EC7DDF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highlight w:val="darkCyan"/>
        </w:rPr>
        <w:t>Production and Distribution of Writing</w:t>
      </w:r>
      <w:r w:rsidRPr="00EC7DDF">
        <w:rPr>
          <w:rFonts w:ascii="Times New Roman" w:eastAsia="Times New Roman" w:hAnsi="Times New Roman" w:cs="Times New Roman"/>
          <w:color w:val="FFFFFF" w:themeColor="background1"/>
          <w:sz w:val="32"/>
          <w:szCs w:val="32"/>
        </w:rPr>
        <w:t xml:space="preserve">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yellow"/>
        </w:rPr>
        <w:t>4.</w:t>
      </w:r>
      <w:proofErr w:type="gramEnd"/>
      <w:r w:rsidRPr="00EC7DDF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Produce clear and coherent writing in which the development, organization, and style are appropriate to task, purpose, and audience. (Grade-specific expectations for writing types are </w:t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yellow"/>
        </w:rPr>
        <w:br/>
        <w:t>defined in standards 1–3 above.)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7DDF">
        <w:rPr>
          <w:rFonts w:ascii="Times New Roman" w:eastAsia="Times New Roman" w:hAnsi="Times New Roman" w:cs="Times New Roman"/>
          <w:sz w:val="32"/>
          <w:szCs w:val="32"/>
        </w:rPr>
        <w:br/>
      </w:r>
      <w:r w:rsidRPr="00EC7DDF">
        <w:rPr>
          <w:rFonts w:ascii="Times New Roman" w:eastAsia="Times New Roman" w:hAnsi="Times New Roman" w:cs="Times New Roman"/>
          <w:sz w:val="32"/>
          <w:szCs w:val="32"/>
          <w:highlight w:val="cyan"/>
        </w:rPr>
        <w:t>6. Use technology, including the Internet, to produce and publish writing and present the relationships between information and ideas efficiently as well as to interact and collaborate with others.</w:t>
      </w:r>
    </w:p>
    <w:p w:rsidR="00EC7DDF" w:rsidRPr="00EC7DDF" w:rsidRDefault="00EC7DDF" w:rsidP="00EC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DDF">
        <w:rPr>
          <w:rFonts w:ascii="Times New Roman" w:eastAsia="Times New Roman" w:hAnsi="Times New Roman" w:cs="Times New Roman"/>
          <w:sz w:val="24"/>
          <w:szCs w:val="24"/>
        </w:rPr>
        <w:t xml:space="preserve">© Copyright 2010. </w:t>
      </w:r>
      <w:proofErr w:type="gramStart"/>
      <w:r w:rsidRPr="00EC7DDF">
        <w:rPr>
          <w:rFonts w:ascii="Times New Roman" w:eastAsia="Times New Roman" w:hAnsi="Times New Roman" w:cs="Times New Roman"/>
          <w:sz w:val="24"/>
          <w:szCs w:val="24"/>
        </w:rPr>
        <w:t>National Governors Association Center for Best Practices and Council of Chief State School Officers.</w:t>
      </w:r>
      <w:proofErr w:type="gramEnd"/>
      <w:r w:rsidRPr="00EC7DDF">
        <w:rPr>
          <w:rFonts w:ascii="Times New Roman" w:eastAsia="Times New Roman" w:hAnsi="Times New Roman" w:cs="Times New Roman"/>
          <w:sz w:val="24"/>
          <w:szCs w:val="24"/>
        </w:rPr>
        <w:t xml:space="preserve"> All rights reserved.</w:t>
      </w:r>
    </w:p>
    <w:p w:rsidR="00A540AF" w:rsidRDefault="00A540AF"/>
    <w:sectPr w:rsidR="00A54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DF"/>
    <w:rsid w:val="00A540AF"/>
    <w:rsid w:val="00E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2011-11-01T00:10:00Z</dcterms:created>
  <dcterms:modified xsi:type="dcterms:W3CDTF">2011-11-01T00:15:00Z</dcterms:modified>
</cp:coreProperties>
</file>