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B" w:rsidRPr="00D977A8" w:rsidRDefault="004D11CB" w:rsidP="00D977A8">
      <w:pPr>
        <w:ind w:left="3540" w:firstLine="708"/>
        <w:rPr>
          <w:b/>
        </w:rPr>
      </w:pPr>
      <w:r w:rsidRPr="00D977A8">
        <w:rPr>
          <w:b/>
        </w:rPr>
        <w:t xml:space="preserve">PUZZLE </w:t>
      </w:r>
      <w:proofErr w:type="spellStart"/>
      <w:r w:rsidRPr="00D977A8">
        <w:rPr>
          <w:b/>
        </w:rPr>
        <w:t>A_B</w:t>
      </w:r>
      <w:proofErr w:type="spellEnd"/>
    </w:p>
    <w:p w:rsidR="000525C0" w:rsidRDefault="004D11CB">
      <w:r>
        <w:t xml:space="preserve">Esercizio per far riflettere dei bambini di una classe terza primaria sulle proprie capacità di meta cognizione. </w:t>
      </w:r>
      <w:r w:rsidR="00876A30">
        <w:t xml:space="preserve">Dal confronto delle risposte date dagli alunni è possibile ricostruire </w:t>
      </w:r>
      <w:r w:rsidR="00D977A8">
        <w:t>i diversi stili di risoluzione che</w:t>
      </w:r>
      <w:r w:rsidR="00876A30">
        <w:t xml:space="preserve"> hanno utilizzato </w:t>
      </w:r>
      <w:r w:rsidR="00D977A8">
        <w:t>i bambini e iniziare un percorso sulla memorizzazione e quindi sulle strategie più adatte per la memorizzazione e/o lo studio (es. uso di mappe concettuali, importanza delle immagini,…)</w:t>
      </w:r>
    </w:p>
    <w:p w:rsidR="004D11CB" w:rsidRDefault="004D11CB" w:rsidP="004D11CB">
      <w:pPr>
        <w:pStyle w:val="Paragrafoelenco"/>
        <w:numPr>
          <w:ilvl w:val="0"/>
          <w:numId w:val="1"/>
        </w:numPr>
      </w:pPr>
      <w:r>
        <w:t>Qui di seguito puoi vedere due puzzle che hai ricostruito con il computer.</w:t>
      </w:r>
    </w:p>
    <w:p w:rsidR="004D11CB" w:rsidRDefault="004D11CB" w:rsidP="004D11CB">
      <w:pPr>
        <w:pStyle w:val="Paragrafoelenco"/>
      </w:pPr>
      <w:r>
        <w:rPr>
          <w:noProof/>
          <w:lang w:eastAsia="it-IT"/>
        </w:rPr>
        <w:drawing>
          <wp:inline distT="0" distB="0" distL="0" distR="0">
            <wp:extent cx="2608881" cy="1969977"/>
            <wp:effectExtent l="19050" t="0" r="969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883" r="45363" b="28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457" cy="197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582593" cy="1962916"/>
            <wp:effectExtent l="19050" t="0" r="8207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172" r="49933" b="31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746" cy="196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1CB" w:rsidRDefault="004D11CB" w:rsidP="004D11CB">
      <w:pPr>
        <w:pStyle w:val="Paragrafoelenco"/>
      </w:pPr>
    </w:p>
    <w:p w:rsidR="004D11CB" w:rsidRDefault="004D11CB" w:rsidP="004D11CB">
      <w:pPr>
        <w:pStyle w:val="Paragrafoelenco"/>
      </w:pPr>
      <w:r>
        <w:t>Quale puzzle hai ricostruito più velocemente?Secondo te perché?</w:t>
      </w:r>
    </w:p>
    <w:p w:rsidR="004D11CB" w:rsidRDefault="004D11CB" w:rsidP="004D11CB">
      <w:pPr>
        <w:pStyle w:val="Paragrafoelenc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D11CB" w:rsidRDefault="004D11CB" w:rsidP="004D11CB">
      <w:pPr>
        <w:pStyle w:val="Paragrafoelenco"/>
      </w:pPr>
    </w:p>
    <w:p w:rsidR="004D11CB" w:rsidRDefault="004D11CB" w:rsidP="004D11CB">
      <w:pPr>
        <w:pStyle w:val="Paragrafoelenco"/>
        <w:numPr>
          <w:ilvl w:val="0"/>
          <w:numId w:val="1"/>
        </w:numPr>
      </w:pPr>
      <w:r>
        <w:t xml:space="preserve">Che “strategia” hai </w:t>
      </w:r>
      <w:r w:rsidR="00876A30">
        <w:t>usato per ricostruire il puzzle? Scegli tra le alternative proposte qui sotto.</w:t>
      </w:r>
    </w:p>
    <w:p w:rsidR="00876A30" w:rsidRDefault="00876A30" w:rsidP="00876A30">
      <w:pPr>
        <w:pStyle w:val="Paragrafoelenco"/>
      </w:pPr>
    </w:p>
    <w:p w:rsidR="00876A30" w:rsidRDefault="00876A30" w:rsidP="00876A30">
      <w:pPr>
        <w:pStyle w:val="Paragrafoelenco"/>
        <w:ind w:left="1416"/>
      </w:pPr>
      <w:r>
        <w:rPr>
          <w:noProof/>
          <w:lang w:eastAsia="it-IT"/>
        </w:rPr>
        <w:pict>
          <v:rect id="_x0000_s1028" style="position:absolute;left:0;text-align:left;margin-left:36.25pt;margin-top:2.6pt;width:22.55pt;height:19.35pt;z-index:251660288"/>
        </w:pict>
      </w:r>
      <w:r>
        <w:t>Ho spostato i pezzi a caso fino a quando non sono riuscito a ricomporre il puzzle</w:t>
      </w:r>
    </w:p>
    <w:p w:rsidR="00876A30" w:rsidRDefault="00876A30" w:rsidP="00876A30">
      <w:pPr>
        <w:pStyle w:val="Paragrafoelenco"/>
        <w:ind w:left="1416"/>
      </w:pPr>
      <w:r>
        <w:rPr>
          <w:noProof/>
          <w:lang w:eastAsia="it-IT"/>
        </w:rPr>
        <w:pict>
          <v:rect id="_x0000_s1027" style="position:absolute;left:0;text-align:left;margin-left:36.25pt;margin-top:14.25pt;width:22.55pt;height:19.35pt;z-index:251659264"/>
        </w:pict>
      </w:r>
    </w:p>
    <w:p w:rsidR="00876A30" w:rsidRDefault="00876A30" w:rsidP="00876A30">
      <w:pPr>
        <w:pStyle w:val="Paragrafoelenco"/>
        <w:ind w:left="1416"/>
      </w:pPr>
      <w:r>
        <w:t>Ricordavo bene il disegno iniziale e quindi ho messo i pezzi subito al posto giusto</w:t>
      </w:r>
    </w:p>
    <w:p w:rsidR="00876A30" w:rsidRDefault="00876A30" w:rsidP="00876A30">
      <w:pPr>
        <w:pStyle w:val="Paragrafoelenco"/>
        <w:ind w:left="1416"/>
      </w:pPr>
      <w:r>
        <w:rPr>
          <w:noProof/>
          <w:lang w:eastAsia="it-IT"/>
        </w:rPr>
        <w:pict>
          <v:rect id="_x0000_s1026" style="position:absolute;left:0;text-align:left;margin-left:36.25pt;margin-top:13.05pt;width:22.55pt;height:19.35pt;z-index:251658240"/>
        </w:pict>
      </w:r>
    </w:p>
    <w:p w:rsidR="00876A30" w:rsidRDefault="00876A30" w:rsidP="00876A30">
      <w:pPr>
        <w:pStyle w:val="Paragrafoelenco"/>
        <w:ind w:left="1416"/>
      </w:pPr>
      <w:r>
        <w:t xml:space="preserve">Ho guardato ogni singolo pezzo e ho cercato di trovare delle somiglianze </w:t>
      </w:r>
    </w:p>
    <w:p w:rsidR="00876A30" w:rsidRDefault="00876A30" w:rsidP="00876A30">
      <w:pPr>
        <w:pStyle w:val="Paragrafoelenco"/>
        <w:ind w:left="1416"/>
      </w:pPr>
    </w:p>
    <w:p w:rsidR="00876A30" w:rsidRDefault="00876A30" w:rsidP="00876A30">
      <w:pPr>
        <w:pStyle w:val="Paragrafoelenco"/>
        <w:ind w:left="1416"/>
      </w:pPr>
      <w:r>
        <w:rPr>
          <w:noProof/>
          <w:lang w:eastAsia="it-IT"/>
        </w:rPr>
        <w:pict>
          <v:rect id="_x0000_s1029" style="position:absolute;left:0;text-align:left;margin-left:36.25pt;margin-top:.2pt;width:22.55pt;height:18.3pt;z-index:251661312"/>
        </w:pict>
      </w:r>
      <w:r>
        <w:t>Altro ( descrivi con tue parole la strategia che hai usato)</w:t>
      </w:r>
    </w:p>
    <w:p w:rsidR="00876A30" w:rsidRDefault="00876A30" w:rsidP="00876A30">
      <w:pPr>
        <w:pStyle w:val="Paragrafoelenco"/>
        <w:ind w:left="141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6A30" w:rsidRDefault="00876A30" w:rsidP="00876A30">
      <w:pPr>
        <w:pStyle w:val="Paragrafoelenco"/>
        <w:ind w:left="1416"/>
      </w:pPr>
    </w:p>
    <w:p w:rsidR="00876A30" w:rsidRDefault="00876A30" w:rsidP="00876A30">
      <w:pPr>
        <w:pStyle w:val="Paragrafoelenco"/>
        <w:numPr>
          <w:ilvl w:val="0"/>
          <w:numId w:val="1"/>
        </w:numPr>
      </w:pPr>
      <w:r>
        <w:t>Secondo te perché vicino al disegno c’erano dei numeri e delle lettere?Ricordi un gioco che ha dei numeri e delle lettere come quelle vicino al puzzle?</w:t>
      </w:r>
    </w:p>
    <w:p w:rsidR="00876A30" w:rsidRDefault="00876A30" w:rsidP="00876A30">
      <w:pPr>
        <w:pStyle w:val="Paragrafoelenc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876A30" w:rsidSect="00052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813CD"/>
    <w:multiLevelType w:val="hybridMultilevel"/>
    <w:tmpl w:val="BF28E8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D11CB"/>
    <w:rsid w:val="000525C0"/>
    <w:rsid w:val="004D11CB"/>
    <w:rsid w:val="00876A30"/>
    <w:rsid w:val="00D9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5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D11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2013-02-26T17:32:00Z</dcterms:created>
  <dcterms:modified xsi:type="dcterms:W3CDTF">2013-02-26T17:55:00Z</dcterms:modified>
</cp:coreProperties>
</file>