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</w:tblGrid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</w:pPr>
            <w:bookmarkStart w:id="0" w:name="_GoBack"/>
            <w:r w:rsidRPr="00971A2B"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  <w:t>COMPETENCIAS, HABILIDADES DIGITALES BÁSICAS WEB 2.0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  <w:t>   Habilidades básicas en la web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1. HTML básico (negrita, subrayado, cursiva, caracteres especiales)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2. Usar etiquetas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html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y crear hipervínculos.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3. Hacer y compartir una captura de pantalla.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4. Hacer y compartir un video.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5. Hacer una captura de pantalla explicando algo o pidiendo ayuda.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6. Aprender abreviaciones básicas y emoticones.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7. Construir una página personalizada (ej.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iGoogle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,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NetVibes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)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8. Agregar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gadgets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o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plugins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para varios sitios.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9. Hacer una página web simple (ej. Google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Sites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).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10. Construir un currículum / portfolio digital.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11. Cómo (y cuándo) usar documentos colaborativos y hojas de cálculo.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12. Cómo (y cuándo) crear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tags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y etiquetas.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13. Cómo (y cuándo) usar sitios de acortamiento de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URLs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(ej.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TinyURL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, Google)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  <w:t>    Organización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14. Configurar un calendario y usarlo para gestionar el tiempo (Outlook,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Thunderbird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).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15. Configurar y gestionar un lector RSS.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16. Concertar una reunión (ej. Outlook,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Thunderbird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,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Doodle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).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17. Configurar un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agregador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de comunicación (ej.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Digsby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,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Trillian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,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TweetDeck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)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  <w:t>    Comunicación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18. Gestionar el mail.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19. Crear y guardar contactos.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20. Escribir una buena línea de asunto.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21. Escribir una buena respuesta por mail.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22. Etiquetar el texto, cuando corresponda.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23. Resumir los pensamientos en 140 caracteres o menos.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24. Usar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Twitter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(respuesta,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retweet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, mensaje directo).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25. Determinar lo que se puede compartir públicamente (si puede afectar negativamente al trabajo…)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26. Llevar una reunión online (Skype, MSN, Etc.)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27. Utilizar una herramienta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webinar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28. Conocer las diferencias entre las diversas redes sociales y cómo usarlas (ej. Facebook,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Ning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,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LinkedIn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,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Twitter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, MySpace).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  <w:t>    Buscar y gestionar información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29. Usar marcadores basados en la web.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30. Cómo (y cuándo) buscar en entornos específicos.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31. Cómo (y cuándo) usar un buscador de imágenes.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32 Cómo (y cuándo) usar motores alternativos de búsqueda (ej.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Clusty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)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33. ¿Quién escribe los artículos de Wikipedia y cuándo son confiables?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34. Cómo construir un motor de búsqueda personalizada.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35. Cómo podemos confiar en la información que encontramos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lastRenderedPageBreak/>
              <w:t>36. Usar las citas para encontrar mejores referencias.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37. Gestionar bibliografía online (ej.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Zotero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)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38. Configurar alertas para rastrear información nueva (ej. Google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Alerts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)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  <w:t>    Privacidad, seguridad y ley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39.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Creative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Commons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- ¿qué es y cómo elegir la licencia apropiada?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40. Saber qué uso podemos dar a materiales que encontramos en la red.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41. Qué podemos compartir y cómo entre distintas audiencias.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42. Administrar  nombres de usuario y contraseñas.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43. Encontrar y ajustar la configuración de privacidad de las redes sociales (como Facebook, MySpace y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Twitter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).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44. Cómo algunos sitios de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datamining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espían nuestros datos</w:t>
            </w:r>
            <w:proofErr w:type="gram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?</w:t>
            </w:r>
            <w:proofErr w:type="gram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 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45. Qué cuestiones de seguridad hay que tener en cuenta con los sistemas de localización GPS?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  <w:t>    Presentación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46. Determinar la audiencia y la apropiada longitud de las presentaciones.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47. Principios de diseño para buenas presentaciones.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48. Principios de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storytelling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49. Compartir una serie de diapositivas en internet.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50. Construir una presentación no lineal.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51. Construir presentaciones llamativas (y cuando usarlas).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52. Buscar imágenes de alta calidad que pueden utilizarse en presentaciones (con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copyrights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apropiados).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53. Buscar audios que pueden compartirse en presentaciones (con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lastRenderedPageBreak/>
              <w:t>copyrights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 apropiados).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lastRenderedPageBreak/>
              <w:t>54. Crear un script de captura  para un video.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55. Modos de capturar un vídeo en internet.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56. Cómo (y cuándo) usar una lupa </w:t>
            </w:r>
            <w:proofErr w:type="gram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virtual(</w:t>
            </w:r>
            <w:proofErr w:type="gram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zoom) en las presentaciones.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b/>
                <w:color w:val="2E2E2E"/>
                <w:sz w:val="24"/>
                <w:szCs w:val="24"/>
                <w:lang w:eastAsia="es-PA"/>
              </w:rPr>
              <w:t>    Modos de aprender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57. Construir mapas mentales interactivos para organizar ideas.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58. Usar un blog para seguir el propio proceso de aprendizaje.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59. Encontrar buenos sitios, blogs, y otras publicaciones para el ámbito que se está estudiando.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60. Cultivar una red personal de aprendizaje (PLN).</w:t>
            </w:r>
          </w:p>
        </w:tc>
      </w:tr>
      <w:tr w:rsidR="00971A2B" w:rsidRPr="00971A2B" w:rsidTr="00971A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210" w:type="dxa"/>
            </w:tcMar>
            <w:vAlign w:val="center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 xml:space="preserve">61. Participar en chats de aprendizaje (ej. </w:t>
            </w:r>
            <w:proofErr w:type="spellStart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TweetChats</w:t>
            </w:r>
            <w:proofErr w:type="spellEnd"/>
            <w:r w:rsidRPr="00971A2B"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  <w:t>)</w:t>
            </w:r>
          </w:p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</w:p>
        </w:tc>
      </w:tr>
      <w:tr w:rsidR="00971A2B" w:rsidRPr="00971A2B" w:rsidTr="00971A2B">
        <w:tc>
          <w:tcPr>
            <w:tcW w:w="0" w:type="auto"/>
            <w:shd w:val="clear" w:color="auto" w:fill="FFFFFF"/>
            <w:vAlign w:val="bottom"/>
            <w:hideMark/>
          </w:tcPr>
          <w:p w:rsidR="00971A2B" w:rsidRPr="00971A2B" w:rsidRDefault="00971A2B" w:rsidP="00971A2B">
            <w:pPr>
              <w:spacing w:after="0" w:line="240" w:lineRule="auto"/>
              <w:rPr>
                <w:rFonts w:ascii="Arial" w:eastAsia="Times New Roman" w:hAnsi="Arial" w:cs="Arial"/>
                <w:color w:val="2E2E2E"/>
                <w:sz w:val="24"/>
                <w:szCs w:val="24"/>
                <w:lang w:eastAsia="es-PA"/>
              </w:rPr>
            </w:pPr>
          </w:p>
        </w:tc>
      </w:tr>
    </w:tbl>
    <w:p w:rsidR="00291745" w:rsidRPr="00971A2B" w:rsidRDefault="00971A2B" w:rsidP="00971A2B">
      <w:pPr>
        <w:spacing w:after="0" w:line="240" w:lineRule="auto"/>
        <w:rPr>
          <w:sz w:val="24"/>
          <w:szCs w:val="24"/>
        </w:rPr>
      </w:pPr>
      <w:r w:rsidRPr="00971A2B">
        <w:rPr>
          <w:sz w:val="24"/>
          <w:szCs w:val="24"/>
        </w:rPr>
        <w:t xml:space="preserve">Fuente: </w:t>
      </w:r>
      <w:hyperlink r:id="rId5" w:history="1">
        <w:r w:rsidRPr="00971A2B">
          <w:rPr>
            <w:rStyle w:val="Hipervnculo"/>
            <w:rFonts w:ascii="Arial" w:hAnsi="Arial" w:cs="Arial"/>
            <w:color w:val="E2540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http://teachingcollegemath.com/2009/09/technology-skills-we-should-be-teaching-in-college/</w:t>
        </w:r>
      </w:hyperlink>
      <w:bookmarkEnd w:id="0"/>
    </w:p>
    <w:sectPr w:rsidR="00291745" w:rsidRPr="00971A2B" w:rsidSect="00971A2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2B"/>
    <w:rsid w:val="00291745"/>
    <w:rsid w:val="009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71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7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achingcollegemath.com/2009/09/technology-skills-we-should-be-teaching-in-colle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CARLOS_2004</dc:creator>
  <cp:lastModifiedBy>CARLOS_2004</cp:lastModifiedBy>
  <cp:revision>1</cp:revision>
  <dcterms:created xsi:type="dcterms:W3CDTF">2013-04-20T17:15:00Z</dcterms:created>
  <dcterms:modified xsi:type="dcterms:W3CDTF">2013-04-20T17:18:00Z</dcterms:modified>
</cp:coreProperties>
</file>