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8E" w:rsidRDefault="000F118E" w:rsidP="000F118E">
      <w:pPr>
        <w:spacing w:before="100" w:beforeAutospacing="1" w:after="45" w:line="240" w:lineRule="auto"/>
        <w:outlineLvl w:val="2"/>
        <w:rPr>
          <w:rFonts w:ascii="Verdana" w:eastAsia="Times New Roman" w:hAnsi="Verdana" w:cs="Times New Roman"/>
          <w:b/>
          <w:bCs/>
          <w:color w:val="336699"/>
          <w:sz w:val="24"/>
          <w:szCs w:val="24"/>
          <w:lang w:eastAsia="it-IT"/>
        </w:rPr>
      </w:pPr>
      <w:r w:rsidRPr="000F118E">
        <w:rPr>
          <w:rFonts w:ascii="Verdana" w:eastAsia="Times New Roman" w:hAnsi="Verdana" w:cs="Times New Roman"/>
          <w:b/>
          <w:bCs/>
          <w:color w:val="336699"/>
          <w:sz w:val="24"/>
          <w:szCs w:val="24"/>
          <w:lang w:eastAsia="it-IT"/>
        </w:rPr>
        <w:t>Divisione amministrativa</w:t>
      </w:r>
    </w:p>
    <w:p w:rsidR="000F118E" w:rsidRPr="000F118E" w:rsidRDefault="000F118E" w:rsidP="000F118E">
      <w:pPr>
        <w:spacing w:before="100" w:beforeAutospacing="1" w:after="45" w:line="240" w:lineRule="auto"/>
        <w:outlineLvl w:val="2"/>
        <w:rPr>
          <w:rFonts w:ascii="Verdana" w:eastAsia="Times New Roman" w:hAnsi="Verdana" w:cs="Times New Roman"/>
          <w:b/>
          <w:bCs/>
          <w:color w:val="336699"/>
          <w:sz w:val="24"/>
          <w:szCs w:val="24"/>
          <w:lang w:eastAsia="it-IT"/>
        </w:rPr>
      </w:pPr>
    </w:p>
    <w:p w:rsidR="000F118E" w:rsidRPr="000F118E" w:rsidRDefault="000F118E" w:rsidP="000F118E">
      <w:pPr>
        <w:spacing w:after="0" w:line="240" w:lineRule="auto"/>
        <w:rPr>
          <w:rFonts w:ascii="Verdana" w:eastAsia="Times New Roman" w:hAnsi="Verdana" w:cs="Times New Roman"/>
          <w:color w:val="666666"/>
          <w:sz w:val="24"/>
          <w:szCs w:val="24"/>
          <w:lang w:eastAsia="it-IT"/>
        </w:rPr>
      </w:pPr>
      <w:r w:rsidRPr="000F118E">
        <w:rPr>
          <w:rFonts w:ascii="Verdana" w:eastAsia="Times New Roman" w:hAnsi="Verdana" w:cs="Times New Roman"/>
          <w:noProof/>
          <w:color w:val="336699"/>
          <w:sz w:val="24"/>
          <w:szCs w:val="24"/>
          <w:lang w:eastAsia="it-IT"/>
        </w:rPr>
        <w:drawing>
          <wp:anchor distT="0" distB="0" distL="47625" distR="47625" simplePos="0" relativeHeight="251660288" behindDoc="0" locked="0" layoutInCell="1" allowOverlap="0" wp14:anchorId="70ACDE43" wp14:editId="32D7ADFF">
            <wp:simplePos x="0" y="0"/>
            <wp:positionH relativeFrom="column">
              <wp:align>right</wp:align>
            </wp:positionH>
            <wp:positionV relativeFrom="line">
              <wp:posOffset>0</wp:posOffset>
            </wp:positionV>
            <wp:extent cx="3810000" cy="4476750"/>
            <wp:effectExtent l="0" t="0" r="0" b="0"/>
            <wp:wrapSquare wrapText="bothSides"/>
            <wp:docPr id="1" name="Immagine 1"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47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18E">
        <w:rPr>
          <w:rFonts w:ascii="Verdana" w:eastAsia="Times New Roman" w:hAnsi="Verdana" w:cs="Times New Roman"/>
          <w:color w:val="666666"/>
          <w:sz w:val="24"/>
          <w:szCs w:val="24"/>
          <w:lang w:eastAsia="it-IT"/>
        </w:rPr>
        <w:t>Il Paese è diviso in 24 Province (tra parentesi il capoluogo): Azuay (Cuenca), Bolívar (Guaranda), Cañar (Azogues), Carchi (Tulcán), Chimborazo (Riobamba), Cotopaxi (Latacunga), El Oro (Machala), Esmeraldas (Esmeraldas), Galápagos (Puerto Baquerizo Moreno), Guayas (Guayaquil), Imbabura (Ibarra), Loja (Loja), Los Ríos (Babahoyo), Manabí (Portoviejo), Morona Santiago (Macas), Napo (Tena), Sucumbíos (Nueva Loja), Pastaza (Puyo), Pichincha (Quito), Santa Elena (Santa Elena), Santo Domingo (Santo Domingo), Francisco De Orellana (Orellana), Tungurahua (Ambato), Zamora Chinchipe (Zamora).</w:t>
      </w:r>
    </w:p>
    <w:p w:rsidR="000F118E" w:rsidRPr="000F118E" w:rsidRDefault="000F118E" w:rsidP="000F118E">
      <w:pPr>
        <w:spacing w:before="100" w:beforeAutospacing="1" w:after="45" w:line="240" w:lineRule="auto"/>
        <w:outlineLvl w:val="2"/>
        <w:rPr>
          <w:rFonts w:ascii="Verdana" w:eastAsia="Times New Roman" w:hAnsi="Verdana" w:cs="Times New Roman"/>
          <w:b/>
          <w:bCs/>
          <w:color w:val="336699"/>
          <w:sz w:val="24"/>
          <w:szCs w:val="24"/>
          <w:lang w:eastAsia="it-IT"/>
        </w:rPr>
      </w:pPr>
      <w:r w:rsidRPr="000F118E">
        <w:rPr>
          <w:rFonts w:ascii="Verdana" w:eastAsia="Times New Roman" w:hAnsi="Verdana" w:cs="Times New Roman"/>
          <w:b/>
          <w:bCs/>
          <w:color w:val="336699"/>
          <w:sz w:val="24"/>
          <w:szCs w:val="24"/>
          <w:lang w:eastAsia="it-IT"/>
        </w:rPr>
        <w:t>In breve</w:t>
      </w:r>
    </w:p>
    <w:p w:rsidR="0062075C" w:rsidRDefault="000F118E" w:rsidP="000F118E">
      <w:pPr>
        <w:rPr>
          <w:rFonts w:ascii="Verdana" w:eastAsia="Times New Roman" w:hAnsi="Verdana" w:cs="Times New Roman"/>
          <w:color w:val="666666"/>
          <w:sz w:val="24"/>
          <w:szCs w:val="24"/>
          <w:lang w:eastAsia="it-IT"/>
        </w:rPr>
      </w:pPr>
      <w:r w:rsidRPr="000F118E">
        <w:rPr>
          <w:rFonts w:ascii="Verdana" w:eastAsia="Times New Roman" w:hAnsi="Verdana" w:cs="Times New Roman"/>
          <w:b/>
          <w:bCs/>
          <w:color w:val="666666"/>
          <w:sz w:val="24"/>
          <w:szCs w:val="24"/>
          <w:lang w:eastAsia="it-IT"/>
        </w:rPr>
        <w:t>Area:</w:t>
      </w:r>
      <w:r w:rsidRPr="000F118E">
        <w:rPr>
          <w:rFonts w:ascii="Verdana" w:eastAsia="Times New Roman" w:hAnsi="Verdana" w:cs="Times New Roman"/>
          <w:color w:val="666666"/>
          <w:sz w:val="24"/>
          <w:szCs w:val="24"/>
          <w:lang w:eastAsia="it-IT"/>
        </w:rPr>
        <w:t> 283.561 km² -- </w:t>
      </w:r>
      <w:r w:rsidRPr="000F118E">
        <w:rPr>
          <w:rFonts w:ascii="Verdana" w:eastAsia="Times New Roman" w:hAnsi="Verdana" w:cs="Times New Roman"/>
          <w:b/>
          <w:bCs/>
          <w:color w:val="666666"/>
          <w:sz w:val="24"/>
          <w:szCs w:val="24"/>
          <w:lang w:eastAsia="it-IT"/>
        </w:rPr>
        <w:t>Popolazione:</w:t>
      </w:r>
      <w:r w:rsidRPr="000F118E">
        <w:rPr>
          <w:rFonts w:ascii="Verdana" w:eastAsia="Times New Roman" w:hAnsi="Verdana" w:cs="Times New Roman"/>
          <w:color w:val="666666"/>
          <w:sz w:val="24"/>
          <w:szCs w:val="24"/>
          <w:lang w:eastAsia="it-IT"/>
        </w:rPr>
        <w:t> circa 14.2 milioni di abitanti (2009) -- </w:t>
      </w:r>
      <w:r w:rsidRPr="000F118E">
        <w:rPr>
          <w:rFonts w:ascii="Verdana" w:eastAsia="Times New Roman" w:hAnsi="Verdana" w:cs="Times New Roman"/>
          <w:b/>
          <w:bCs/>
          <w:color w:val="666666"/>
          <w:sz w:val="24"/>
          <w:szCs w:val="24"/>
          <w:lang w:eastAsia="it-IT"/>
        </w:rPr>
        <w:t>Densità:</w:t>
      </w:r>
      <w:r w:rsidRPr="000F118E">
        <w:rPr>
          <w:rFonts w:ascii="Verdana" w:eastAsia="Times New Roman" w:hAnsi="Verdana" w:cs="Times New Roman"/>
          <w:color w:val="666666"/>
          <w:sz w:val="24"/>
          <w:szCs w:val="24"/>
          <w:lang w:eastAsia="it-IT"/>
        </w:rPr>
        <w:t> 55 abitanti per km² -- </w:t>
      </w:r>
      <w:r w:rsidRPr="000F118E">
        <w:rPr>
          <w:rFonts w:ascii="Verdana" w:eastAsia="Times New Roman" w:hAnsi="Verdana" w:cs="Times New Roman"/>
          <w:b/>
          <w:bCs/>
          <w:color w:val="666666"/>
          <w:sz w:val="24"/>
          <w:szCs w:val="24"/>
          <w:lang w:eastAsia="it-IT"/>
        </w:rPr>
        <w:t>Governo:</w:t>
      </w:r>
      <w:r w:rsidRPr="000F118E">
        <w:rPr>
          <w:rFonts w:ascii="Verdana" w:eastAsia="Times New Roman" w:hAnsi="Verdana" w:cs="Times New Roman"/>
          <w:color w:val="666666"/>
          <w:sz w:val="24"/>
          <w:szCs w:val="24"/>
          <w:lang w:eastAsia="it-IT"/>
        </w:rPr>
        <w:t> repubblica presidenziale --</w:t>
      </w:r>
      <w:r w:rsidRPr="000F118E">
        <w:rPr>
          <w:rFonts w:ascii="Verdana" w:eastAsia="Times New Roman" w:hAnsi="Verdana" w:cs="Times New Roman"/>
          <w:b/>
          <w:bCs/>
          <w:color w:val="666666"/>
          <w:sz w:val="24"/>
          <w:szCs w:val="24"/>
          <w:lang w:eastAsia="it-IT"/>
        </w:rPr>
        <w:t>Capitale:</w:t>
      </w:r>
      <w:r w:rsidRPr="000F118E">
        <w:rPr>
          <w:rFonts w:ascii="Verdana" w:eastAsia="Times New Roman" w:hAnsi="Verdana" w:cs="Times New Roman"/>
          <w:color w:val="666666"/>
          <w:sz w:val="24"/>
          <w:szCs w:val="24"/>
          <w:lang w:eastAsia="it-IT"/>
        </w:rPr>
        <w:t> Quito -- </w:t>
      </w:r>
      <w:r w:rsidRPr="000F118E">
        <w:rPr>
          <w:rFonts w:ascii="Verdana" w:eastAsia="Times New Roman" w:hAnsi="Verdana" w:cs="Times New Roman"/>
          <w:b/>
          <w:bCs/>
          <w:color w:val="666666"/>
          <w:sz w:val="24"/>
          <w:szCs w:val="24"/>
          <w:lang w:eastAsia="it-IT"/>
        </w:rPr>
        <w:t>Lingua:</w:t>
      </w:r>
      <w:r w:rsidRPr="000F118E">
        <w:rPr>
          <w:rFonts w:ascii="Verdana" w:eastAsia="Times New Roman" w:hAnsi="Verdana" w:cs="Times New Roman"/>
          <w:color w:val="666666"/>
          <w:sz w:val="24"/>
          <w:szCs w:val="24"/>
          <w:lang w:eastAsia="it-IT"/>
        </w:rPr>
        <w:t> spagnolo, Quichua, lingue indigene -- </w:t>
      </w:r>
      <w:r w:rsidRPr="000F118E">
        <w:rPr>
          <w:rFonts w:ascii="Verdana" w:eastAsia="Times New Roman" w:hAnsi="Verdana" w:cs="Times New Roman"/>
          <w:b/>
          <w:bCs/>
          <w:color w:val="666666"/>
          <w:sz w:val="24"/>
          <w:szCs w:val="24"/>
          <w:lang w:eastAsia="it-IT"/>
        </w:rPr>
        <w:t>Religione:</w:t>
      </w:r>
      <w:r w:rsidRPr="000F118E">
        <w:rPr>
          <w:rFonts w:ascii="Verdana" w:eastAsia="Times New Roman" w:hAnsi="Verdana" w:cs="Times New Roman"/>
          <w:color w:val="666666"/>
          <w:sz w:val="24"/>
          <w:szCs w:val="24"/>
          <w:lang w:eastAsia="it-IT"/>
        </w:rPr>
        <w:t> cattolica -- </w:t>
      </w:r>
      <w:r w:rsidRPr="000F118E">
        <w:rPr>
          <w:rFonts w:ascii="Verdana" w:eastAsia="Times New Roman" w:hAnsi="Verdana" w:cs="Times New Roman"/>
          <w:b/>
          <w:bCs/>
          <w:color w:val="666666"/>
          <w:sz w:val="24"/>
          <w:szCs w:val="24"/>
          <w:lang w:eastAsia="it-IT"/>
        </w:rPr>
        <w:t>Moneta:</w:t>
      </w:r>
      <w:r w:rsidRPr="000F118E">
        <w:rPr>
          <w:rFonts w:ascii="Verdana" w:eastAsia="Times New Roman" w:hAnsi="Verdana" w:cs="Times New Roman"/>
          <w:color w:val="666666"/>
          <w:sz w:val="24"/>
          <w:szCs w:val="24"/>
          <w:lang w:eastAsia="it-IT"/>
        </w:rPr>
        <w:t>dal 2000 dollaro statunitense (che sostituì la Sucre) -- </w:t>
      </w:r>
      <w:r w:rsidRPr="000F118E">
        <w:rPr>
          <w:rFonts w:ascii="Verdana" w:eastAsia="Times New Roman" w:hAnsi="Verdana" w:cs="Times New Roman"/>
          <w:b/>
          <w:bCs/>
          <w:color w:val="666666"/>
          <w:sz w:val="24"/>
          <w:szCs w:val="24"/>
          <w:lang w:eastAsia="it-IT"/>
        </w:rPr>
        <w:t>Prefisso telefonico:</w:t>
      </w:r>
      <w:r w:rsidRPr="000F118E">
        <w:rPr>
          <w:rFonts w:ascii="Verdana" w:eastAsia="Times New Roman" w:hAnsi="Verdana" w:cs="Times New Roman"/>
          <w:color w:val="666666"/>
          <w:sz w:val="24"/>
          <w:szCs w:val="24"/>
          <w:lang w:eastAsia="it-IT"/>
        </w:rPr>
        <w:t> dall'Italia 00593 --</w:t>
      </w:r>
      <w:r w:rsidRPr="000F118E">
        <w:rPr>
          <w:rFonts w:ascii="Verdana" w:eastAsia="Times New Roman" w:hAnsi="Verdana" w:cs="Times New Roman"/>
          <w:b/>
          <w:bCs/>
          <w:color w:val="666666"/>
          <w:sz w:val="24"/>
          <w:szCs w:val="24"/>
          <w:lang w:eastAsia="it-IT"/>
        </w:rPr>
        <w:t>Prefisso telefonico:</w:t>
      </w:r>
      <w:r w:rsidRPr="000F118E">
        <w:rPr>
          <w:rFonts w:ascii="Verdana" w:eastAsia="Times New Roman" w:hAnsi="Verdana" w:cs="Times New Roman"/>
          <w:color w:val="666666"/>
          <w:sz w:val="24"/>
          <w:szCs w:val="24"/>
          <w:lang w:eastAsia="it-IT"/>
        </w:rPr>
        <w:t> per l'Italia 0039 -- </w:t>
      </w:r>
      <w:r w:rsidRPr="000F118E">
        <w:rPr>
          <w:rFonts w:ascii="Verdana" w:eastAsia="Times New Roman" w:hAnsi="Verdana" w:cs="Times New Roman"/>
          <w:b/>
          <w:bCs/>
          <w:color w:val="666666"/>
          <w:sz w:val="24"/>
          <w:szCs w:val="24"/>
          <w:lang w:eastAsia="it-IT"/>
        </w:rPr>
        <w:t>Fuso orario:</w:t>
      </w:r>
      <w:r w:rsidRPr="000F118E">
        <w:rPr>
          <w:rFonts w:ascii="Verdana" w:eastAsia="Times New Roman" w:hAnsi="Verdana" w:cs="Times New Roman"/>
          <w:color w:val="666666"/>
          <w:sz w:val="24"/>
          <w:szCs w:val="24"/>
          <w:lang w:eastAsia="it-IT"/>
        </w:rPr>
        <w:t> UTC-5 (6 ore in meno rispetto all'Italia) UTC-6 nelle Galapagos -- </w:t>
      </w:r>
      <w:r w:rsidRPr="000F118E">
        <w:rPr>
          <w:rFonts w:ascii="Verdana" w:eastAsia="Times New Roman" w:hAnsi="Verdana" w:cs="Times New Roman"/>
          <w:b/>
          <w:bCs/>
          <w:color w:val="666666"/>
          <w:sz w:val="24"/>
          <w:szCs w:val="24"/>
          <w:lang w:eastAsia="it-IT"/>
        </w:rPr>
        <w:t xml:space="preserve">Sigla </w:t>
      </w:r>
      <w:proofErr w:type="spellStart"/>
      <w:r w:rsidRPr="000F118E">
        <w:rPr>
          <w:rFonts w:ascii="Verdana" w:eastAsia="Times New Roman" w:hAnsi="Verdana" w:cs="Times New Roman"/>
          <w:b/>
          <w:bCs/>
          <w:color w:val="666666"/>
          <w:sz w:val="24"/>
          <w:szCs w:val="24"/>
          <w:lang w:eastAsia="it-IT"/>
        </w:rPr>
        <w:t>Automobilistica:</w:t>
      </w:r>
      <w:r w:rsidRPr="000F118E">
        <w:rPr>
          <w:rFonts w:ascii="Verdana" w:eastAsia="Times New Roman" w:hAnsi="Verdana" w:cs="Times New Roman"/>
          <w:color w:val="666666"/>
          <w:sz w:val="24"/>
          <w:szCs w:val="24"/>
          <w:lang w:eastAsia="it-IT"/>
        </w:rPr>
        <w:t>EC</w:t>
      </w:r>
      <w:proofErr w:type="spellEnd"/>
      <w:r w:rsidRPr="000F118E">
        <w:rPr>
          <w:rFonts w:ascii="Verdana" w:eastAsia="Times New Roman" w:hAnsi="Verdana" w:cs="Times New Roman"/>
          <w:color w:val="666666"/>
          <w:sz w:val="24"/>
          <w:szCs w:val="24"/>
          <w:lang w:eastAsia="it-IT"/>
        </w:rPr>
        <w:t xml:space="preserve"> </w:t>
      </w:r>
      <w:r w:rsidRPr="000F118E">
        <w:rPr>
          <w:rFonts w:ascii="Verdana" w:eastAsia="Times New Roman" w:hAnsi="Verdana" w:cs="Times New Roman"/>
          <w:b/>
          <w:bCs/>
          <w:color w:val="666666"/>
          <w:sz w:val="24"/>
          <w:szCs w:val="24"/>
          <w:lang w:eastAsia="it-IT"/>
        </w:rPr>
        <w:t>Membro di:</w:t>
      </w:r>
      <w:r w:rsidRPr="000F118E">
        <w:rPr>
          <w:rFonts w:ascii="Verdana" w:eastAsia="Times New Roman" w:hAnsi="Verdana" w:cs="Times New Roman"/>
          <w:color w:val="666666"/>
          <w:sz w:val="24"/>
          <w:szCs w:val="24"/>
          <w:lang w:eastAsia="it-IT"/>
        </w:rPr>
        <w:t> </w:t>
      </w:r>
      <w:r>
        <w:rPr>
          <w:rFonts w:ascii="Verdana" w:eastAsia="Times New Roman" w:hAnsi="Verdana" w:cs="Times New Roman"/>
          <w:color w:val="666666"/>
          <w:sz w:val="24"/>
          <w:szCs w:val="24"/>
          <w:lang w:eastAsia="it-IT"/>
        </w:rPr>
        <w:t>ONU.ABITANTI 1,679.OOO AB (1999) ,DEMOGRAFIA 13.112.00 ,CRESCITA ANNUA 3,3 ,STIMA PER ANNO :15.936.000, POPOLAZIONE URBANA 62,4 ,CRESCITA URBANA:3 % ,figli per donna 3-4</w:t>
      </w:r>
    </w:p>
    <w:p w:rsidR="000F118E" w:rsidRPr="000F118E" w:rsidRDefault="000F118E" w:rsidP="000F118E">
      <w:pPr>
        <w:rPr>
          <w:sz w:val="24"/>
          <w:szCs w:val="24"/>
        </w:rPr>
      </w:pPr>
      <w:bookmarkStart w:id="0" w:name="_GoBack"/>
      <w:bookmarkEnd w:id="0"/>
    </w:p>
    <w:sectPr w:rsidR="000F118E" w:rsidRPr="000F11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8E"/>
    <w:rsid w:val="000F118E"/>
    <w:rsid w:val="00620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F11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F118E"/>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F118E"/>
    <w:rPr>
      <w:b/>
      <w:bCs/>
    </w:rPr>
  </w:style>
  <w:style w:type="character" w:customStyle="1" w:styleId="apple-converted-space">
    <w:name w:val="apple-converted-space"/>
    <w:basedOn w:val="Carpredefinitoparagrafo"/>
    <w:rsid w:val="000F118E"/>
  </w:style>
  <w:style w:type="character" w:styleId="Collegamentoipertestuale">
    <w:name w:val="Hyperlink"/>
    <w:basedOn w:val="Carpredefinitoparagrafo"/>
    <w:uiPriority w:val="99"/>
    <w:semiHidden/>
    <w:unhideWhenUsed/>
    <w:rsid w:val="000F118E"/>
    <w:rPr>
      <w:color w:val="0000FF"/>
      <w:u w:val="single"/>
    </w:rPr>
  </w:style>
  <w:style w:type="paragraph" w:styleId="NormaleWeb">
    <w:name w:val="Normal (Web)"/>
    <w:basedOn w:val="Normale"/>
    <w:uiPriority w:val="99"/>
    <w:semiHidden/>
    <w:unhideWhenUsed/>
    <w:rsid w:val="000F11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F11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F118E"/>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0F118E"/>
    <w:rPr>
      <w:b/>
      <w:bCs/>
    </w:rPr>
  </w:style>
  <w:style w:type="character" w:customStyle="1" w:styleId="apple-converted-space">
    <w:name w:val="apple-converted-space"/>
    <w:basedOn w:val="Carpredefinitoparagrafo"/>
    <w:rsid w:val="000F118E"/>
  </w:style>
  <w:style w:type="character" w:styleId="Collegamentoipertestuale">
    <w:name w:val="Hyperlink"/>
    <w:basedOn w:val="Carpredefinitoparagrafo"/>
    <w:uiPriority w:val="99"/>
    <w:semiHidden/>
    <w:unhideWhenUsed/>
    <w:rsid w:val="000F118E"/>
    <w:rPr>
      <w:color w:val="0000FF"/>
      <w:u w:val="single"/>
    </w:rPr>
  </w:style>
  <w:style w:type="paragraph" w:styleId="NormaleWeb">
    <w:name w:val="Normal (Web)"/>
    <w:basedOn w:val="Normale"/>
    <w:uiPriority w:val="99"/>
    <w:semiHidden/>
    <w:unhideWhenUsed/>
    <w:rsid w:val="000F118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1350">
      <w:bodyDiv w:val="1"/>
      <w:marLeft w:val="0"/>
      <w:marRight w:val="0"/>
      <w:marTop w:val="0"/>
      <w:marBottom w:val="0"/>
      <w:divBdr>
        <w:top w:val="none" w:sz="0" w:space="0" w:color="auto"/>
        <w:left w:val="none" w:sz="0" w:space="0" w:color="auto"/>
        <w:bottom w:val="none" w:sz="0" w:space="0" w:color="auto"/>
        <w:right w:val="none" w:sz="0" w:space="0" w:color="auto"/>
      </w:divBdr>
    </w:div>
    <w:div w:id="918946651">
      <w:bodyDiv w:val="1"/>
      <w:marLeft w:val="0"/>
      <w:marRight w:val="0"/>
      <w:marTop w:val="0"/>
      <w:marBottom w:val="0"/>
      <w:divBdr>
        <w:top w:val="none" w:sz="0" w:space="0" w:color="auto"/>
        <w:left w:val="none" w:sz="0" w:space="0" w:color="auto"/>
        <w:bottom w:val="none" w:sz="0" w:space="0" w:color="auto"/>
        <w:right w:val="none" w:sz="0" w:space="0" w:color="auto"/>
      </w:divBdr>
      <w:divsChild>
        <w:div w:id="696739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dc:creator>
  <cp:keywords/>
  <dc:description/>
  <cp:lastModifiedBy>Polly</cp:lastModifiedBy>
  <cp:revision>1</cp:revision>
  <dcterms:created xsi:type="dcterms:W3CDTF">2013-04-28T23:37:00Z</dcterms:created>
  <dcterms:modified xsi:type="dcterms:W3CDTF">2013-04-28T23:45:00Z</dcterms:modified>
</cp:coreProperties>
</file>