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0" w:rsidRPr="00F47970" w:rsidRDefault="00F47970" w:rsidP="00F47970">
      <w:pPr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Arial" w:hAnsi="Arial" w:cs="Arial"/>
          <w:b/>
          <w:color w:val="000081"/>
          <w:sz w:val="24"/>
          <w:szCs w:val="24"/>
        </w:rPr>
      </w:pPr>
      <w:r w:rsidRPr="00F47970">
        <w:rPr>
          <w:rFonts w:ascii="Arial" w:hAnsi="Arial" w:cs="Arial"/>
          <w:b/>
          <w:color w:val="000081"/>
          <w:sz w:val="24"/>
          <w:szCs w:val="24"/>
        </w:rPr>
        <w:t>ELEMENTOS DE LA CULTURA LABORAL</w:t>
      </w:r>
    </w:p>
    <w:p w:rsidR="00F47970" w:rsidRDefault="00F47970" w:rsidP="00F47970">
      <w:pPr>
        <w:autoSpaceDE w:val="0"/>
        <w:autoSpaceDN w:val="0"/>
        <w:adjustRightInd w:val="0"/>
        <w:spacing w:after="0" w:line="240" w:lineRule="auto"/>
        <w:ind w:left="-284" w:right="-164"/>
        <w:rPr>
          <w:rFonts w:cstheme="minorHAnsi"/>
          <w:color w:val="FF0000"/>
          <w:sz w:val="20"/>
          <w:szCs w:val="20"/>
        </w:rPr>
      </w:pPr>
    </w:p>
    <w:p w:rsidR="00F47970" w:rsidRDefault="00F47970" w:rsidP="00F479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64"/>
        <w:rPr>
          <w:rFonts w:cstheme="minorHAnsi"/>
          <w:color w:val="000000"/>
          <w:szCs w:val="20"/>
        </w:rPr>
      </w:pPr>
      <w:r w:rsidRPr="00F47970">
        <w:rPr>
          <w:rFonts w:cstheme="minorHAnsi"/>
          <w:color w:val="FF0000"/>
          <w:szCs w:val="20"/>
        </w:rPr>
        <w:t xml:space="preserve">Historias. </w:t>
      </w:r>
      <w:r w:rsidRPr="00F47970">
        <w:rPr>
          <w:rFonts w:cstheme="minorHAnsi"/>
          <w:color w:val="000000"/>
          <w:szCs w:val="20"/>
        </w:rPr>
        <w:t>Anécdotas que surgieron en la organización y que se refieren a los fundadores. Las anécdotas</w:t>
      </w:r>
      <w:r w:rsidRPr="00F47970">
        <w:rPr>
          <w:rFonts w:cstheme="minorHAnsi"/>
          <w:color w:val="000000"/>
          <w:szCs w:val="20"/>
        </w:rPr>
        <w:t xml:space="preserve"> </w:t>
      </w:r>
      <w:r w:rsidRPr="00F47970">
        <w:rPr>
          <w:rFonts w:cstheme="minorHAnsi"/>
          <w:color w:val="000000"/>
          <w:szCs w:val="20"/>
        </w:rPr>
        <w:t>ejemplifican decisiones fundamentales que afectan el futuro de la empresa. Es la mejor forma de transmitir</w:t>
      </w:r>
      <w:r w:rsidRPr="00F47970">
        <w:rPr>
          <w:rFonts w:cstheme="minorHAnsi"/>
          <w:color w:val="000000"/>
          <w:szCs w:val="20"/>
        </w:rPr>
        <w:t xml:space="preserve"> </w:t>
      </w:r>
      <w:r w:rsidRPr="00F47970">
        <w:rPr>
          <w:rFonts w:cstheme="minorHAnsi"/>
          <w:color w:val="000000"/>
          <w:szCs w:val="20"/>
        </w:rPr>
        <w:t>normas y valores de la institución.</w:t>
      </w:r>
    </w:p>
    <w:p w:rsidR="00F47970" w:rsidRPr="00F47970" w:rsidRDefault="00F47970" w:rsidP="00F47970">
      <w:pPr>
        <w:autoSpaceDE w:val="0"/>
        <w:autoSpaceDN w:val="0"/>
        <w:adjustRightInd w:val="0"/>
        <w:spacing w:after="0" w:line="240" w:lineRule="auto"/>
        <w:ind w:left="-218" w:right="-164"/>
        <w:rPr>
          <w:rFonts w:cstheme="minorHAnsi"/>
          <w:color w:val="000000"/>
          <w:szCs w:val="20"/>
        </w:rPr>
      </w:pPr>
    </w:p>
    <w:p w:rsidR="00F47970" w:rsidRDefault="00F47970" w:rsidP="00F479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64"/>
        <w:rPr>
          <w:rFonts w:cstheme="minorHAnsi"/>
          <w:color w:val="000000"/>
          <w:szCs w:val="20"/>
        </w:rPr>
      </w:pPr>
      <w:r w:rsidRPr="00F47970">
        <w:rPr>
          <w:rFonts w:cstheme="minorHAnsi"/>
          <w:color w:val="FF0000"/>
          <w:szCs w:val="20"/>
        </w:rPr>
        <w:t xml:space="preserve">Rituales. </w:t>
      </w:r>
      <w:r w:rsidRPr="00F47970">
        <w:rPr>
          <w:rFonts w:cstheme="minorHAnsi"/>
          <w:color w:val="000000"/>
          <w:szCs w:val="20"/>
        </w:rPr>
        <w:t>Son las secuencias constantes de las actividades para reforzar los valores de la organización.</w:t>
      </w:r>
    </w:p>
    <w:p w:rsidR="00F47970" w:rsidRPr="00F47970" w:rsidRDefault="00F47970" w:rsidP="00F47970">
      <w:pPr>
        <w:pStyle w:val="Prrafodelista"/>
        <w:rPr>
          <w:rFonts w:cstheme="minorHAnsi"/>
          <w:color w:val="000000"/>
          <w:szCs w:val="20"/>
        </w:rPr>
      </w:pPr>
    </w:p>
    <w:p w:rsidR="00F47970" w:rsidRDefault="00F47970" w:rsidP="00F479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64"/>
        <w:rPr>
          <w:rFonts w:cstheme="minorHAnsi"/>
          <w:color w:val="000000"/>
          <w:szCs w:val="20"/>
        </w:rPr>
      </w:pPr>
      <w:r w:rsidRPr="00F47970">
        <w:rPr>
          <w:rFonts w:cstheme="minorHAnsi"/>
          <w:color w:val="FF0000"/>
          <w:szCs w:val="20"/>
        </w:rPr>
        <w:t xml:space="preserve">Símbolos materiales. </w:t>
      </w:r>
      <w:r w:rsidRPr="00F47970">
        <w:rPr>
          <w:rFonts w:cstheme="minorHAnsi"/>
          <w:color w:val="000000"/>
          <w:szCs w:val="20"/>
        </w:rPr>
        <w:t>Es el diseño y la forma como están dispuestos los elementos materiales de la organización;</w:t>
      </w:r>
      <w:r w:rsidRPr="00F47970">
        <w:rPr>
          <w:rFonts w:cstheme="minorHAnsi"/>
          <w:color w:val="000000"/>
          <w:szCs w:val="20"/>
        </w:rPr>
        <w:t xml:space="preserve"> </w:t>
      </w:r>
      <w:r w:rsidRPr="00F47970">
        <w:rPr>
          <w:rFonts w:cstheme="minorHAnsi"/>
          <w:color w:val="000000"/>
          <w:szCs w:val="20"/>
        </w:rPr>
        <w:t>los espacios, mobiliario, uniformes, privilegios ejecutivos. Estos símbolos materiales dan pauta a</w:t>
      </w:r>
      <w:r w:rsidRPr="00F47970">
        <w:rPr>
          <w:rFonts w:cstheme="minorHAnsi"/>
          <w:color w:val="000000"/>
          <w:szCs w:val="20"/>
        </w:rPr>
        <w:t xml:space="preserve">  </w:t>
      </w:r>
      <w:r w:rsidRPr="00F47970">
        <w:rPr>
          <w:rFonts w:cstheme="minorHAnsi"/>
          <w:color w:val="000000"/>
          <w:szCs w:val="20"/>
        </w:rPr>
        <w:t>los miembros de la organización para darse cuenta de quién es importante y cuál es la conducta apropiada</w:t>
      </w:r>
      <w:r w:rsidRPr="00F47970">
        <w:rPr>
          <w:rFonts w:cstheme="minorHAnsi"/>
          <w:color w:val="000000"/>
          <w:szCs w:val="20"/>
        </w:rPr>
        <w:t xml:space="preserve"> </w:t>
      </w:r>
      <w:r w:rsidRPr="00F47970">
        <w:rPr>
          <w:rFonts w:cstheme="minorHAnsi"/>
          <w:color w:val="000000"/>
          <w:szCs w:val="20"/>
        </w:rPr>
        <w:t>que debe aportarse.</w:t>
      </w:r>
    </w:p>
    <w:p w:rsidR="00F47970" w:rsidRPr="00F47970" w:rsidRDefault="00F47970" w:rsidP="00F47970">
      <w:pPr>
        <w:pStyle w:val="Prrafodelista"/>
        <w:rPr>
          <w:rFonts w:cstheme="minorHAnsi"/>
          <w:color w:val="000000"/>
          <w:szCs w:val="20"/>
        </w:rPr>
      </w:pPr>
    </w:p>
    <w:p w:rsidR="00E97B41" w:rsidRPr="00F47970" w:rsidRDefault="00F47970" w:rsidP="00F4797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4"/>
        </w:rPr>
      </w:pPr>
      <w:bookmarkStart w:id="0" w:name="_GoBack"/>
      <w:bookmarkEnd w:id="0"/>
      <w:r w:rsidRPr="00F47970">
        <w:rPr>
          <w:rFonts w:cstheme="minorHAnsi"/>
          <w:color w:val="FF0000"/>
          <w:szCs w:val="20"/>
        </w:rPr>
        <w:t xml:space="preserve">Lenguaje. </w:t>
      </w:r>
      <w:r w:rsidRPr="00F47970">
        <w:rPr>
          <w:rFonts w:cstheme="minorHAnsi"/>
          <w:color w:val="000000"/>
          <w:szCs w:val="20"/>
        </w:rPr>
        <w:t>Cada área de la organización tiene un lenguaje particular que lo hace distinto a otras y que da</w:t>
      </w:r>
      <w:r w:rsidRPr="00F47970">
        <w:rPr>
          <w:rFonts w:cstheme="minorHAnsi"/>
          <w:color w:val="000000"/>
          <w:szCs w:val="20"/>
        </w:rPr>
        <w:t xml:space="preserve"> </w:t>
      </w:r>
      <w:r w:rsidRPr="00F47970">
        <w:rPr>
          <w:rFonts w:cstheme="minorHAnsi"/>
          <w:color w:val="000000"/>
          <w:szCs w:val="20"/>
        </w:rPr>
        <w:t>identidad a sus integrantes como parte de una determinada cultura o subcultura.</w:t>
      </w:r>
    </w:p>
    <w:sectPr w:rsidR="00E97B41" w:rsidRPr="00F47970" w:rsidSect="00E97B41">
      <w:pgSz w:w="5954" w:h="8505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ï»¿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9DE"/>
    <w:multiLevelType w:val="hybridMultilevel"/>
    <w:tmpl w:val="F362A624"/>
    <w:lvl w:ilvl="0" w:tplc="04B4C556">
      <w:numFmt w:val="bullet"/>
      <w:lvlText w:val="·"/>
      <w:lvlJc w:val="left"/>
      <w:pPr>
        <w:ind w:left="76" w:hanging="360"/>
      </w:pPr>
      <w:rPr>
        <w:rFonts w:ascii="Calibri" w:eastAsiaTheme="minorHAnsi" w:hAnsi="Calibri" w:cs="Calibri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F942641"/>
    <w:multiLevelType w:val="hybridMultilevel"/>
    <w:tmpl w:val="AC3044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6DE3"/>
    <w:multiLevelType w:val="hybridMultilevel"/>
    <w:tmpl w:val="D15AE972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2016B97"/>
    <w:multiLevelType w:val="hybridMultilevel"/>
    <w:tmpl w:val="01E4F5EC"/>
    <w:lvl w:ilvl="0" w:tplc="959042B0">
      <w:numFmt w:val="bullet"/>
      <w:lvlText w:val="·"/>
      <w:lvlJc w:val="left"/>
      <w:pPr>
        <w:ind w:left="720" w:hanging="360"/>
      </w:pPr>
      <w:rPr>
        <w:rFonts w:ascii="ï»¿Symbol" w:eastAsiaTheme="minorHAnsi" w:hAnsi="ï»¿Symbol" w:cs="ï»¿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1"/>
    <w:rsid w:val="008618CB"/>
    <w:rsid w:val="00B10780"/>
    <w:rsid w:val="00E149CB"/>
    <w:rsid w:val="00E97B41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E9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E9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8D98-1BFD-48BF-B089-1F31A5A0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2013-06-02T19:33:00Z</dcterms:created>
  <dcterms:modified xsi:type="dcterms:W3CDTF">2013-06-02T19:33:00Z</dcterms:modified>
</cp:coreProperties>
</file>