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EF" w:rsidRPr="00D566EF" w:rsidRDefault="00D566EF" w:rsidP="00D566EF">
      <w:pPr>
        <w:shd w:val="clear" w:color="auto" w:fill="FFFFFF"/>
        <w:spacing w:after="240" w:line="360" w:lineRule="atLeast"/>
        <w:outlineLvl w:val="3"/>
        <w:rPr>
          <w:rFonts w:ascii="Arial" w:eastAsia="Times New Roman" w:hAnsi="Arial" w:cs="Arial"/>
          <w:b/>
          <w:bCs/>
          <w:color w:val="4A4B4B"/>
          <w:sz w:val="24"/>
          <w:szCs w:val="24"/>
          <w:lang w:val="es-ES" w:eastAsia="es-PE"/>
        </w:rPr>
      </w:pPr>
      <w:r w:rsidRPr="00D566EF">
        <w:rPr>
          <w:rFonts w:ascii="Arial" w:eastAsia="Times New Roman" w:hAnsi="Arial" w:cs="Arial"/>
          <w:b/>
          <w:bCs/>
          <w:color w:val="4A4B4B"/>
          <w:sz w:val="24"/>
          <w:szCs w:val="24"/>
          <w:lang w:val="es-ES" w:eastAsia="es-PE"/>
        </w:rPr>
        <w:t>El papel de las TIC en la educación superior</w:t>
      </w:r>
    </w:p>
    <w:p w:rsidR="00D566EF" w:rsidRPr="00D566EF" w:rsidRDefault="00D566EF" w:rsidP="00D566EF">
      <w:pPr>
        <w:shd w:val="clear" w:color="auto" w:fill="FFFFFF"/>
        <w:spacing w:after="240" w:line="360" w:lineRule="atLeast"/>
        <w:rPr>
          <w:rFonts w:ascii="Arial" w:eastAsia="Times New Roman" w:hAnsi="Arial" w:cs="Arial"/>
          <w:color w:val="4A4B4B"/>
          <w:sz w:val="24"/>
          <w:szCs w:val="24"/>
          <w:lang w:val="es-ES" w:eastAsia="es-PE"/>
        </w:rPr>
      </w:pPr>
      <w:r w:rsidRPr="00D566EF">
        <w:rPr>
          <w:rFonts w:ascii="Arial" w:eastAsia="Times New Roman" w:hAnsi="Arial" w:cs="Arial"/>
          <w:color w:val="4A4B4B"/>
          <w:sz w:val="24"/>
          <w:szCs w:val="24"/>
          <w:lang w:val="es-ES" w:eastAsia="es-PE"/>
        </w:rPr>
        <w:t xml:space="preserve">Las TIC han jugado un papel muy relevante en la educación superior en las últimas décadas. Son numerosas las experiencias que podemos observar a este respecto, en las que se ha introducido de una manera o de otra las nuevas tecnologías en la educación. </w:t>
      </w:r>
    </w:p>
    <w:p w:rsidR="00D566EF" w:rsidRPr="00D566EF" w:rsidRDefault="00D566EF" w:rsidP="00D566EF">
      <w:pPr>
        <w:shd w:val="clear" w:color="auto" w:fill="FFFFFF"/>
        <w:spacing w:after="240" w:line="360" w:lineRule="atLeast"/>
        <w:rPr>
          <w:rFonts w:ascii="Arial" w:eastAsia="Times New Roman" w:hAnsi="Arial" w:cs="Arial"/>
          <w:color w:val="4A4B4B"/>
          <w:sz w:val="24"/>
          <w:szCs w:val="24"/>
          <w:lang w:val="es-ES" w:eastAsia="es-PE"/>
        </w:rPr>
      </w:pPr>
      <w:r w:rsidRPr="00D566EF">
        <w:rPr>
          <w:rFonts w:ascii="Arial" w:eastAsia="Times New Roman" w:hAnsi="Arial" w:cs="Arial"/>
          <w:color w:val="4A4B4B"/>
          <w:sz w:val="24"/>
          <w:szCs w:val="24"/>
          <w:lang w:val="es-ES" w:eastAsia="es-PE"/>
        </w:rPr>
        <w:t>Han pasado ya bastantes años desde la incorporación de los primeros ordenadores en nuestras universidades. A lo largo de este tiempo hemos visto quedarse obsoletos numerosos dispositivos, como los antiguos disquetes con los que compartíamos nuestros trabajos. Hoy es habitual en nuestras universidades por ejemplo encontrar sistemas telemáticos de aprendizaje (LMS) o Aulas Virtuales, o realizar tutorías profesor-alumno mediante servicios de mensajería instantánea (</w:t>
      </w:r>
      <w:r w:rsidRPr="00D566EF">
        <w:rPr>
          <w:rFonts w:ascii="Arial" w:eastAsia="Times New Roman" w:hAnsi="Arial" w:cs="Arial"/>
          <w:i/>
          <w:iCs/>
          <w:color w:val="4A4B4B"/>
          <w:sz w:val="24"/>
          <w:szCs w:val="24"/>
          <w:lang w:val="es-ES" w:eastAsia="es-PE"/>
        </w:rPr>
        <w:t xml:space="preserve">Messenger, </w:t>
      </w:r>
      <w:proofErr w:type="spellStart"/>
      <w:r w:rsidRPr="00D566EF">
        <w:rPr>
          <w:rFonts w:ascii="Arial" w:eastAsia="Times New Roman" w:hAnsi="Arial" w:cs="Arial"/>
          <w:i/>
          <w:iCs/>
          <w:color w:val="4A4B4B"/>
          <w:sz w:val="24"/>
          <w:szCs w:val="24"/>
          <w:lang w:val="es-ES" w:eastAsia="es-PE"/>
        </w:rPr>
        <w:t>GTalk</w:t>
      </w:r>
      <w:proofErr w:type="spellEnd"/>
      <w:r w:rsidRPr="00D566EF">
        <w:rPr>
          <w:rFonts w:ascii="Arial" w:eastAsia="Times New Roman" w:hAnsi="Arial" w:cs="Arial"/>
          <w:i/>
          <w:iCs/>
          <w:color w:val="4A4B4B"/>
          <w:sz w:val="24"/>
          <w:szCs w:val="24"/>
          <w:lang w:val="es-ES" w:eastAsia="es-PE"/>
        </w:rPr>
        <w:t>,</w:t>
      </w:r>
      <w:r w:rsidRPr="00D566EF">
        <w:rPr>
          <w:rFonts w:ascii="Arial" w:eastAsia="Times New Roman" w:hAnsi="Arial" w:cs="Arial"/>
          <w:color w:val="4A4B4B"/>
          <w:sz w:val="24"/>
          <w:szCs w:val="24"/>
          <w:lang w:val="es-ES" w:eastAsia="es-PE"/>
        </w:rPr>
        <w:t xml:space="preserve"> etc.) o encontrar estudiantes que practican inglés escuchando </w:t>
      </w:r>
      <w:proofErr w:type="spellStart"/>
      <w:r w:rsidRPr="00D566EF">
        <w:rPr>
          <w:rFonts w:ascii="Arial" w:eastAsia="Times New Roman" w:hAnsi="Arial" w:cs="Arial"/>
          <w:i/>
          <w:iCs/>
          <w:color w:val="4A4B4B"/>
          <w:sz w:val="24"/>
          <w:szCs w:val="24"/>
          <w:lang w:val="es-ES" w:eastAsia="es-PE"/>
        </w:rPr>
        <w:t>podcast</w:t>
      </w:r>
      <w:proofErr w:type="spellEnd"/>
      <w:r w:rsidRPr="00D566EF">
        <w:rPr>
          <w:rFonts w:ascii="Arial" w:eastAsia="Times New Roman" w:hAnsi="Arial" w:cs="Arial"/>
          <w:color w:val="4A4B4B"/>
          <w:sz w:val="24"/>
          <w:szCs w:val="24"/>
          <w:lang w:val="es-ES" w:eastAsia="es-PE"/>
        </w:rPr>
        <w:t xml:space="preserve"> en su reproductor MP3. </w:t>
      </w:r>
    </w:p>
    <w:p w:rsidR="00D566EF" w:rsidRPr="00D566EF" w:rsidRDefault="00D566EF" w:rsidP="00D566EF">
      <w:pPr>
        <w:shd w:val="clear" w:color="auto" w:fill="FFFFFF"/>
        <w:spacing w:after="120" w:line="360" w:lineRule="atLeast"/>
        <w:rPr>
          <w:rFonts w:ascii="Arial" w:eastAsia="Times New Roman" w:hAnsi="Arial" w:cs="Arial"/>
          <w:color w:val="4A4B4B"/>
          <w:sz w:val="24"/>
          <w:szCs w:val="24"/>
          <w:lang w:val="es-ES" w:eastAsia="es-PE"/>
        </w:rPr>
      </w:pPr>
      <w:r w:rsidRPr="00D566EF">
        <w:rPr>
          <w:rFonts w:ascii="Arial" w:eastAsia="Times New Roman" w:hAnsi="Arial" w:cs="Arial"/>
          <w:color w:val="4A4B4B"/>
          <w:sz w:val="24"/>
          <w:szCs w:val="24"/>
          <w:lang w:val="es-ES" w:eastAsia="es-PE"/>
        </w:rPr>
        <w:t xml:space="preserve">Como ya pronosticaba </w:t>
      </w:r>
      <w:proofErr w:type="spellStart"/>
      <w:r w:rsidRPr="00D566EF">
        <w:rPr>
          <w:rFonts w:ascii="Arial" w:eastAsia="Times New Roman" w:hAnsi="Arial" w:cs="Arial"/>
          <w:color w:val="4A4B4B"/>
          <w:sz w:val="24"/>
          <w:szCs w:val="24"/>
          <w:lang w:val="es-ES" w:eastAsia="es-PE"/>
        </w:rPr>
        <w:t>Adell</w:t>
      </w:r>
      <w:proofErr w:type="spellEnd"/>
      <w:r w:rsidRPr="00D566EF">
        <w:rPr>
          <w:rFonts w:ascii="Arial" w:eastAsia="Times New Roman" w:hAnsi="Arial" w:cs="Arial"/>
          <w:color w:val="4A4B4B"/>
          <w:sz w:val="24"/>
          <w:szCs w:val="24"/>
          <w:lang w:val="es-ES" w:eastAsia="es-PE"/>
        </w:rPr>
        <w:t xml:space="preserve"> (1997) hace más de una década, la digitalización de la información ha cambiado el soporte primordial del saber y el conocimiento y con ello nuestros hábitos y costumbres en relación al conocimiento y la comunicación y, a la postre, nuestras formas de pensar. En este sentido, las nuevas tecnologías han desmaterializado, </w:t>
      </w:r>
      <w:proofErr w:type="spellStart"/>
      <w:r w:rsidRPr="00D566EF">
        <w:rPr>
          <w:rFonts w:ascii="Arial" w:eastAsia="Times New Roman" w:hAnsi="Arial" w:cs="Arial"/>
          <w:color w:val="4A4B4B"/>
          <w:sz w:val="24"/>
          <w:szCs w:val="24"/>
          <w:lang w:val="es-ES" w:eastAsia="es-PE"/>
        </w:rPr>
        <w:t>deslocalizado</w:t>
      </w:r>
      <w:proofErr w:type="spellEnd"/>
      <w:r w:rsidRPr="00D566EF">
        <w:rPr>
          <w:rFonts w:ascii="Arial" w:eastAsia="Times New Roman" w:hAnsi="Arial" w:cs="Arial"/>
          <w:color w:val="4A4B4B"/>
          <w:sz w:val="24"/>
          <w:szCs w:val="24"/>
          <w:lang w:val="es-ES" w:eastAsia="es-PE"/>
        </w:rPr>
        <w:t xml:space="preserve"> y globalizado la información; pasando de una cultura basada en el átomo a una cultura basada en el </w:t>
      </w:r>
      <w:r w:rsidRPr="00D566EF">
        <w:rPr>
          <w:rFonts w:ascii="Arial" w:eastAsia="Times New Roman" w:hAnsi="Arial" w:cs="Arial"/>
          <w:i/>
          <w:iCs/>
          <w:color w:val="4A4B4B"/>
          <w:sz w:val="24"/>
          <w:szCs w:val="24"/>
          <w:lang w:val="es-ES" w:eastAsia="es-PE"/>
        </w:rPr>
        <w:t>bit</w:t>
      </w:r>
      <w:r w:rsidRPr="00D566EF">
        <w:rPr>
          <w:rFonts w:ascii="Arial" w:eastAsia="Times New Roman" w:hAnsi="Arial" w:cs="Arial"/>
          <w:color w:val="4A4B4B"/>
          <w:sz w:val="24"/>
          <w:szCs w:val="24"/>
          <w:lang w:val="es-ES" w:eastAsia="es-PE"/>
        </w:rPr>
        <w:t xml:space="preserve"> (</w:t>
      </w:r>
      <w:proofErr w:type="spellStart"/>
      <w:r w:rsidRPr="00D566EF">
        <w:rPr>
          <w:rFonts w:ascii="Arial" w:eastAsia="Times New Roman" w:hAnsi="Arial" w:cs="Arial"/>
          <w:color w:val="4A4B4B"/>
          <w:sz w:val="24"/>
          <w:szCs w:val="24"/>
          <w:lang w:val="es-ES" w:eastAsia="es-PE"/>
        </w:rPr>
        <w:t>Negroponte</w:t>
      </w:r>
      <w:proofErr w:type="spellEnd"/>
      <w:r w:rsidRPr="00D566EF">
        <w:rPr>
          <w:rFonts w:ascii="Arial" w:eastAsia="Times New Roman" w:hAnsi="Arial" w:cs="Arial"/>
          <w:color w:val="4A4B4B"/>
          <w:sz w:val="24"/>
          <w:szCs w:val="24"/>
          <w:lang w:val="es-ES" w:eastAsia="es-PE"/>
        </w:rPr>
        <w:t xml:space="preserve">, 1995). </w:t>
      </w:r>
    </w:p>
    <w:p w:rsidR="00D566EF" w:rsidRPr="00D566EF" w:rsidRDefault="00D566EF" w:rsidP="00D566EF">
      <w:pPr>
        <w:shd w:val="clear" w:color="auto" w:fill="FFFFFF"/>
        <w:spacing w:after="120" w:line="360" w:lineRule="atLeast"/>
        <w:rPr>
          <w:rFonts w:ascii="Arial" w:eastAsia="Times New Roman" w:hAnsi="Arial" w:cs="Arial"/>
          <w:color w:val="4A4B4B"/>
          <w:sz w:val="24"/>
          <w:szCs w:val="24"/>
          <w:lang w:val="es-ES" w:eastAsia="es-PE"/>
        </w:rPr>
      </w:pPr>
      <w:r w:rsidRPr="00D566EF">
        <w:rPr>
          <w:rFonts w:ascii="Arial" w:eastAsia="Times New Roman" w:hAnsi="Arial" w:cs="Arial"/>
          <w:color w:val="4A4B4B"/>
          <w:sz w:val="24"/>
          <w:szCs w:val="24"/>
          <w:lang w:val="es-ES" w:eastAsia="es-PE"/>
        </w:rPr>
        <w:t xml:space="preserve">Si a día de hoy analizamos la incorporación de las TIC en la docencia (Uceda y Barro, 2008), podemos observar como las universidades siguen implantando, de forma creciente, las nuevas tecnologías como apoyo a la docencia y además, en algunos casos, de manera extensiva. En cifras generales, en España, en 2008, había 14,6 alumnos por ordenador en las aulas de docencia reglada, tendencia que va aumentando sucesivamente. Así mismo, el 81% de las aulas tienen cobertura </w:t>
      </w:r>
      <w:proofErr w:type="spellStart"/>
      <w:r w:rsidRPr="00D566EF">
        <w:rPr>
          <w:rFonts w:ascii="Arial" w:eastAsia="Times New Roman" w:hAnsi="Arial" w:cs="Arial"/>
          <w:i/>
          <w:iCs/>
          <w:color w:val="4A4B4B"/>
          <w:sz w:val="24"/>
          <w:szCs w:val="24"/>
          <w:lang w:val="es-ES" w:eastAsia="es-PE"/>
        </w:rPr>
        <w:t>wifi</w:t>
      </w:r>
      <w:proofErr w:type="spellEnd"/>
      <w:r w:rsidRPr="00D566EF">
        <w:rPr>
          <w:rFonts w:ascii="Arial" w:eastAsia="Times New Roman" w:hAnsi="Arial" w:cs="Arial"/>
          <w:color w:val="4A4B4B"/>
          <w:sz w:val="24"/>
          <w:szCs w:val="24"/>
          <w:lang w:val="es-ES" w:eastAsia="es-PE"/>
        </w:rPr>
        <w:t xml:space="preserve"> y el 81% de las aulas cuentan con al menos una conexión a Internet. Por otro lado, el 52,1% de asignaturas poseen una plataforma </w:t>
      </w:r>
      <w:r w:rsidRPr="00D566EF">
        <w:rPr>
          <w:rFonts w:ascii="Arial" w:eastAsia="Times New Roman" w:hAnsi="Arial" w:cs="Arial"/>
          <w:i/>
          <w:iCs/>
          <w:color w:val="4A4B4B"/>
          <w:sz w:val="24"/>
          <w:szCs w:val="24"/>
          <w:lang w:val="es-ES" w:eastAsia="es-PE"/>
        </w:rPr>
        <w:t>software</w:t>
      </w:r>
      <w:r w:rsidRPr="00D566EF">
        <w:rPr>
          <w:rFonts w:ascii="Arial" w:eastAsia="Times New Roman" w:hAnsi="Arial" w:cs="Arial"/>
          <w:color w:val="4A4B4B"/>
          <w:sz w:val="24"/>
          <w:szCs w:val="24"/>
          <w:lang w:val="es-ES" w:eastAsia="es-PE"/>
        </w:rPr>
        <w:t xml:space="preserve"> de apoyo a la docencia, dato que supone un incremento del 9,9% con respecto al año anterior.</w:t>
      </w:r>
    </w:p>
    <w:p w:rsidR="00D566EF" w:rsidRPr="00D566EF" w:rsidRDefault="00D566EF" w:rsidP="00D566EF">
      <w:pPr>
        <w:shd w:val="clear" w:color="auto" w:fill="FFFFFF"/>
        <w:spacing w:after="120" w:line="360" w:lineRule="atLeast"/>
        <w:rPr>
          <w:rFonts w:ascii="Arial" w:eastAsia="Times New Roman" w:hAnsi="Arial" w:cs="Arial"/>
          <w:color w:val="4A4B4B"/>
          <w:sz w:val="24"/>
          <w:szCs w:val="24"/>
          <w:lang w:val="es-ES" w:eastAsia="es-PE"/>
        </w:rPr>
      </w:pPr>
      <w:r w:rsidRPr="00D566EF">
        <w:rPr>
          <w:rFonts w:ascii="Arial" w:eastAsia="Times New Roman" w:hAnsi="Arial" w:cs="Arial"/>
          <w:color w:val="4A4B4B"/>
          <w:sz w:val="24"/>
          <w:szCs w:val="24"/>
          <w:lang w:val="es-ES" w:eastAsia="es-PE"/>
        </w:rPr>
        <w:t xml:space="preserve">A pesar de esta fuerte evolución de las TIC, no parece que las prácticas docentes dominantes en las aulas hayan cambiado de forma notoria (Martín, 2009). Existe un desfase entre la potencialidad de las TIC incorporadas en las aulas y la escasa renovación de los procesos pedagógicos. Las TIC se han ido incorporando en nuestras universidades, a menudo asociadas a prácticas docentes directivas y poco participativas. Por ejemplo, en muchos casos simplemente se han sustituido las tradicionales pizarras de nuestras aulas por modernas presentaciones </w:t>
      </w:r>
      <w:proofErr w:type="spellStart"/>
      <w:r w:rsidRPr="00D566EF">
        <w:rPr>
          <w:rFonts w:ascii="Arial" w:eastAsia="Times New Roman" w:hAnsi="Arial" w:cs="Arial"/>
          <w:i/>
          <w:iCs/>
          <w:color w:val="4A4B4B"/>
          <w:sz w:val="24"/>
          <w:szCs w:val="24"/>
          <w:lang w:val="es-ES" w:eastAsia="es-PE"/>
        </w:rPr>
        <w:t>power-point</w:t>
      </w:r>
      <w:proofErr w:type="spellEnd"/>
      <w:r w:rsidRPr="00D566EF">
        <w:rPr>
          <w:rFonts w:ascii="Arial" w:eastAsia="Times New Roman" w:hAnsi="Arial" w:cs="Arial"/>
          <w:color w:val="4A4B4B"/>
          <w:sz w:val="24"/>
          <w:szCs w:val="24"/>
          <w:lang w:val="es-ES" w:eastAsia="es-PE"/>
        </w:rPr>
        <w:t xml:space="preserve"> o han desparecido las colas de reprografía, “colgando” los archivos en la red. Sin lugar a dudas, se trata de una clara muestra de que las tecnologías en sí no producen innovación educativa. Sólo asociadas a adecuadas prácticas educativas pueden ser una gran fuente de posibilidades de aprendizaje contextualizado. </w:t>
      </w:r>
    </w:p>
    <w:p w:rsidR="00D566EF" w:rsidRPr="00D566EF" w:rsidRDefault="00D566EF" w:rsidP="00D566EF">
      <w:pPr>
        <w:shd w:val="clear" w:color="auto" w:fill="FFFFFF"/>
        <w:spacing w:line="360" w:lineRule="atLeast"/>
        <w:rPr>
          <w:rFonts w:ascii="Arial" w:eastAsia="Times New Roman" w:hAnsi="Arial" w:cs="Arial"/>
          <w:color w:val="4A4B4B"/>
          <w:sz w:val="24"/>
          <w:szCs w:val="24"/>
          <w:lang w:val="es-ES" w:eastAsia="es-PE"/>
        </w:rPr>
      </w:pPr>
      <w:r w:rsidRPr="00D566EF">
        <w:rPr>
          <w:rFonts w:ascii="Arial" w:eastAsia="Times New Roman" w:hAnsi="Arial" w:cs="Arial"/>
          <w:color w:val="4A4B4B"/>
          <w:sz w:val="24"/>
          <w:szCs w:val="24"/>
          <w:lang w:val="es-ES" w:eastAsia="es-PE"/>
        </w:rPr>
        <w:t>Es necesario, por tanto, vincular la incorporación de estas nuevas tecnologías al cambio metodológico que se está dando en nuestras universidades con la incorporación al Espacio) y analizar cómo influyen estas herramientas en el cambio de paradigma educativo, centrado en el estudiante y en el logro de competencias</w:t>
      </w:r>
      <w:r>
        <w:rPr>
          <w:rFonts w:ascii="Arial" w:eastAsia="Times New Roman" w:hAnsi="Arial" w:cs="Arial"/>
          <w:color w:val="4A4B4B"/>
          <w:sz w:val="24"/>
          <w:szCs w:val="24"/>
          <w:lang w:val="es-ES" w:eastAsia="es-PE"/>
        </w:rPr>
        <w:t>.</w:t>
      </w:r>
      <w:bookmarkStart w:id="0" w:name="_GoBack"/>
      <w:bookmarkEnd w:id="0"/>
    </w:p>
    <w:p w:rsidR="00B10780" w:rsidRPr="00D566EF" w:rsidRDefault="00B10780">
      <w:pPr>
        <w:rPr>
          <w:lang w:val="es-ES"/>
        </w:rPr>
      </w:pPr>
    </w:p>
    <w:sectPr w:rsidR="00B10780" w:rsidRPr="00D566EF" w:rsidSect="00D566EF">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EF"/>
    <w:rsid w:val="006746FA"/>
    <w:rsid w:val="008618CB"/>
    <w:rsid w:val="00B10780"/>
    <w:rsid w:val="00D566EF"/>
    <w:rsid w:val="00E149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CB"/>
  </w:style>
  <w:style w:type="paragraph" w:styleId="Ttulo1">
    <w:name w:val="heading 1"/>
    <w:basedOn w:val="Normal"/>
    <w:link w:val="Ttulo1Car"/>
    <w:uiPriority w:val="9"/>
    <w:qFormat/>
    <w:rsid w:val="00E149C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PE"/>
    </w:rPr>
  </w:style>
  <w:style w:type="paragraph" w:styleId="Ttulo4">
    <w:name w:val="heading 4"/>
    <w:basedOn w:val="Normal"/>
    <w:link w:val="Ttulo4Car"/>
    <w:uiPriority w:val="9"/>
    <w:qFormat/>
    <w:rsid w:val="00D566EF"/>
    <w:pPr>
      <w:spacing w:before="240" w:after="240" w:line="360" w:lineRule="atLeast"/>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9CB"/>
    <w:rPr>
      <w:rFonts w:ascii="Times New Roman" w:eastAsia="Times New Roman" w:hAnsi="Times New Roman" w:cs="Times New Roman"/>
      <w:b/>
      <w:bCs/>
      <w:color w:val="000000"/>
      <w:kern w:val="36"/>
      <w:sz w:val="48"/>
      <w:szCs w:val="48"/>
      <w:lang w:eastAsia="es-PE"/>
    </w:rPr>
  </w:style>
  <w:style w:type="character" w:customStyle="1" w:styleId="Ttulo4Car">
    <w:name w:val="Título 4 Car"/>
    <w:basedOn w:val="Fuentedeprrafopredeter"/>
    <w:link w:val="Ttulo4"/>
    <w:uiPriority w:val="9"/>
    <w:rsid w:val="00D566EF"/>
    <w:rPr>
      <w:rFonts w:ascii="Times New Roman" w:eastAsia="Times New Roman" w:hAnsi="Times New Roman" w:cs="Times New Roman"/>
      <w:b/>
      <w:bCs/>
      <w:sz w:val="24"/>
      <w:szCs w:val="24"/>
      <w:lang w:eastAsia="es-PE"/>
    </w:rPr>
  </w:style>
  <w:style w:type="character" w:styleId="nfasis">
    <w:name w:val="Emphasis"/>
    <w:basedOn w:val="Fuentedeprrafopredeter"/>
    <w:uiPriority w:val="20"/>
    <w:qFormat/>
    <w:rsid w:val="00D566EF"/>
    <w:rPr>
      <w:i/>
      <w:iCs/>
    </w:rPr>
  </w:style>
  <w:style w:type="paragraph" w:styleId="NormalWeb">
    <w:name w:val="Normal (Web)"/>
    <w:basedOn w:val="Normal"/>
    <w:uiPriority w:val="99"/>
    <w:semiHidden/>
    <w:unhideWhenUsed/>
    <w:rsid w:val="00D566EF"/>
    <w:pPr>
      <w:spacing w:after="240" w:line="240" w:lineRule="auto"/>
    </w:pPr>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CB"/>
  </w:style>
  <w:style w:type="paragraph" w:styleId="Ttulo1">
    <w:name w:val="heading 1"/>
    <w:basedOn w:val="Normal"/>
    <w:link w:val="Ttulo1Car"/>
    <w:uiPriority w:val="9"/>
    <w:qFormat/>
    <w:rsid w:val="00E149C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PE"/>
    </w:rPr>
  </w:style>
  <w:style w:type="paragraph" w:styleId="Ttulo4">
    <w:name w:val="heading 4"/>
    <w:basedOn w:val="Normal"/>
    <w:link w:val="Ttulo4Car"/>
    <w:uiPriority w:val="9"/>
    <w:qFormat/>
    <w:rsid w:val="00D566EF"/>
    <w:pPr>
      <w:spacing w:before="240" w:after="240" w:line="360" w:lineRule="atLeast"/>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9CB"/>
    <w:rPr>
      <w:rFonts w:ascii="Times New Roman" w:eastAsia="Times New Roman" w:hAnsi="Times New Roman" w:cs="Times New Roman"/>
      <w:b/>
      <w:bCs/>
      <w:color w:val="000000"/>
      <w:kern w:val="36"/>
      <w:sz w:val="48"/>
      <w:szCs w:val="48"/>
      <w:lang w:eastAsia="es-PE"/>
    </w:rPr>
  </w:style>
  <w:style w:type="character" w:customStyle="1" w:styleId="Ttulo4Car">
    <w:name w:val="Título 4 Car"/>
    <w:basedOn w:val="Fuentedeprrafopredeter"/>
    <w:link w:val="Ttulo4"/>
    <w:uiPriority w:val="9"/>
    <w:rsid w:val="00D566EF"/>
    <w:rPr>
      <w:rFonts w:ascii="Times New Roman" w:eastAsia="Times New Roman" w:hAnsi="Times New Roman" w:cs="Times New Roman"/>
      <w:b/>
      <w:bCs/>
      <w:sz w:val="24"/>
      <w:szCs w:val="24"/>
      <w:lang w:eastAsia="es-PE"/>
    </w:rPr>
  </w:style>
  <w:style w:type="character" w:styleId="nfasis">
    <w:name w:val="Emphasis"/>
    <w:basedOn w:val="Fuentedeprrafopredeter"/>
    <w:uiPriority w:val="20"/>
    <w:qFormat/>
    <w:rsid w:val="00D566EF"/>
    <w:rPr>
      <w:i/>
      <w:iCs/>
    </w:rPr>
  </w:style>
  <w:style w:type="paragraph" w:styleId="NormalWeb">
    <w:name w:val="Normal (Web)"/>
    <w:basedOn w:val="Normal"/>
    <w:uiPriority w:val="99"/>
    <w:semiHidden/>
    <w:unhideWhenUsed/>
    <w:rsid w:val="00D566EF"/>
    <w:pPr>
      <w:spacing w:after="240"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49207">
      <w:bodyDiv w:val="1"/>
      <w:marLeft w:val="0"/>
      <w:marRight w:val="0"/>
      <w:marTop w:val="0"/>
      <w:marBottom w:val="0"/>
      <w:divBdr>
        <w:top w:val="none" w:sz="0" w:space="0" w:color="auto"/>
        <w:left w:val="none" w:sz="0" w:space="0" w:color="auto"/>
        <w:bottom w:val="none" w:sz="0" w:space="0" w:color="auto"/>
        <w:right w:val="none" w:sz="0" w:space="0" w:color="auto"/>
      </w:divBdr>
      <w:divsChild>
        <w:div w:id="641885426">
          <w:marLeft w:val="0"/>
          <w:marRight w:val="0"/>
          <w:marTop w:val="0"/>
          <w:marBottom w:val="0"/>
          <w:divBdr>
            <w:top w:val="none" w:sz="0" w:space="0" w:color="auto"/>
            <w:left w:val="none" w:sz="0" w:space="0" w:color="auto"/>
            <w:bottom w:val="none" w:sz="0" w:space="0" w:color="auto"/>
            <w:right w:val="none" w:sz="0" w:space="0" w:color="auto"/>
          </w:divBdr>
          <w:divsChild>
            <w:div w:id="1348286382">
              <w:marLeft w:val="0"/>
              <w:marRight w:val="0"/>
              <w:marTop w:val="0"/>
              <w:marBottom w:val="0"/>
              <w:divBdr>
                <w:top w:val="none" w:sz="0" w:space="0" w:color="auto"/>
                <w:left w:val="none" w:sz="0" w:space="0" w:color="auto"/>
                <w:bottom w:val="none" w:sz="0" w:space="0" w:color="auto"/>
                <w:right w:val="none" w:sz="0" w:space="0" w:color="auto"/>
              </w:divBdr>
              <w:divsChild>
                <w:div w:id="1981571868">
                  <w:marLeft w:val="0"/>
                  <w:marRight w:val="0"/>
                  <w:marTop w:val="480"/>
                  <w:marBottom w:val="0"/>
                  <w:divBdr>
                    <w:top w:val="none" w:sz="0" w:space="0" w:color="auto"/>
                    <w:left w:val="none" w:sz="0" w:space="0" w:color="auto"/>
                    <w:bottom w:val="none" w:sz="0" w:space="0" w:color="auto"/>
                    <w:right w:val="none" w:sz="0" w:space="0" w:color="auto"/>
                  </w:divBdr>
                  <w:divsChild>
                    <w:div w:id="59463568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2013-06-03T12:04:00Z</dcterms:created>
  <dcterms:modified xsi:type="dcterms:W3CDTF">2013-06-03T12:04:00Z</dcterms:modified>
</cp:coreProperties>
</file>