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09" w:rsidRDefault="006A0175">
      <w:pP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Siempre es buen momento para trabajar con materiales reciclados</w:t>
      </w:r>
      <w:r>
        <w:rPr>
          <w:rStyle w:val="apple-converted-space"/>
          <w:rFonts w:ascii="Helvetica" w:hAnsi="Helvetica" w:cs="Helvetica"/>
          <w:color w:val="373737"/>
          <w:sz w:val="23"/>
          <w:szCs w:val="23"/>
          <w:shd w:val="clear" w:color="auto" w:fill="FFFFFF"/>
        </w:rPr>
        <w:t>.</w:t>
      </w:r>
      <w:r w:rsidRPr="006A0175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Es importante que desde bien pequeños sepan aprovechar bien los materiales y sacar el máximo partido posible a todos los objetos, aunque pueda parecer que ya no tienen utilidad.</w:t>
      </w:r>
      <w:r w:rsidRPr="006A0175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Reciclando se educa en el cuidado del planeta y se enseña a no derrochar. Y si encima nos lo pasamos bien, y hacemos cosas bonitas, nos sentimos más satisfechos con el trabajo.</w:t>
      </w:r>
    </w:p>
    <w:p w:rsidR="006A0175" w:rsidRDefault="006A0175">
      <w:pP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</w:p>
    <w:p w:rsidR="006A0175" w:rsidRPr="006A0175" w:rsidRDefault="006A0175" w:rsidP="006A0175">
      <w:pPr>
        <w:shd w:val="clear" w:color="auto" w:fill="FFFFFF"/>
        <w:spacing w:after="390" w:line="360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es-ES"/>
        </w:rPr>
      </w:pPr>
      <w:r w:rsidRPr="006A0175">
        <w:rPr>
          <w:rFonts w:ascii="Helvetica" w:eastAsia="Times New Roman" w:hAnsi="Helvetica" w:cs="Helvetica"/>
          <w:color w:val="373737"/>
          <w:sz w:val="20"/>
          <w:szCs w:val="20"/>
          <w:lang w:eastAsia="es-ES"/>
        </w:rPr>
        <w:t>Hoy vamos a compartir desde Pritt un robot realizado con todo tipo de material reciclado y usando nuestra variedad de pegamentos Pritt.</w:t>
      </w:r>
    </w:p>
    <w:p w:rsidR="006A0175" w:rsidRPr="006A0175" w:rsidRDefault="006A0175" w:rsidP="006A0175">
      <w:pPr>
        <w:shd w:val="clear" w:color="auto" w:fill="FFFFFF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es-ES"/>
        </w:rPr>
      </w:pPr>
      <w:r w:rsidRPr="006A0175">
        <w:rPr>
          <w:rFonts w:ascii="Helvetica" w:eastAsia="Times New Roman" w:hAnsi="Helvetica" w:cs="Helvetica"/>
          <w:color w:val="373737"/>
          <w:sz w:val="20"/>
          <w:szCs w:val="20"/>
          <w:lang w:eastAsia="es-ES"/>
        </w:rPr>
        <w:t>En esta ocasión, hemos utilizado estos </w:t>
      </w:r>
      <w:r w:rsidRPr="006A0175">
        <w:rPr>
          <w:rFonts w:ascii="inherit" w:eastAsia="Times New Roman" w:hAnsi="inherit" w:cs="Helvetica"/>
          <w:b/>
          <w:bCs/>
          <w:color w:val="373737"/>
          <w:sz w:val="20"/>
          <w:szCs w:val="20"/>
          <w:lang w:eastAsia="es-ES"/>
        </w:rPr>
        <w:t>materiales:</w:t>
      </w:r>
    </w:p>
    <w:p w:rsidR="006A0175" w:rsidRPr="006A0175" w:rsidRDefault="006A0175" w:rsidP="006A0175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es-ES"/>
        </w:rPr>
      </w:pPr>
      <w:r w:rsidRPr="006A0175">
        <w:rPr>
          <w:rFonts w:ascii="inherit" w:eastAsia="Times New Roman" w:hAnsi="inherit" w:cs="Helvetica"/>
          <w:color w:val="373737"/>
          <w:sz w:val="20"/>
          <w:szCs w:val="20"/>
          <w:lang w:eastAsia="es-ES"/>
        </w:rPr>
        <w:t>Bandejas con papeles de colores que nos sobraron de otros trabajos</w:t>
      </w:r>
    </w:p>
    <w:p w:rsidR="006A0175" w:rsidRPr="006A0175" w:rsidRDefault="006A0175" w:rsidP="006A0175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es-ES"/>
        </w:rPr>
      </w:pPr>
      <w:r w:rsidRPr="006A0175">
        <w:rPr>
          <w:rFonts w:ascii="inherit" w:eastAsia="Times New Roman" w:hAnsi="inherit" w:cs="Helvetica"/>
          <w:color w:val="373737"/>
          <w:sz w:val="20"/>
          <w:szCs w:val="20"/>
          <w:lang w:eastAsia="es-ES"/>
        </w:rPr>
        <w:t>Cajas de cartón</w:t>
      </w:r>
    </w:p>
    <w:p w:rsidR="006A0175" w:rsidRPr="006A0175" w:rsidRDefault="006A0175" w:rsidP="006A0175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es-ES"/>
        </w:rPr>
      </w:pPr>
      <w:r w:rsidRPr="006A0175">
        <w:rPr>
          <w:rFonts w:ascii="inherit" w:eastAsia="Times New Roman" w:hAnsi="inherit" w:cs="Helvetica"/>
          <w:color w:val="373737"/>
          <w:sz w:val="20"/>
          <w:szCs w:val="20"/>
          <w:lang w:eastAsia="es-ES"/>
        </w:rPr>
        <w:t>Globos</w:t>
      </w:r>
    </w:p>
    <w:p w:rsidR="006A0175" w:rsidRPr="006A0175" w:rsidRDefault="006A0175" w:rsidP="006A0175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es-ES"/>
        </w:rPr>
      </w:pPr>
      <w:r w:rsidRPr="006A0175">
        <w:rPr>
          <w:rFonts w:ascii="inherit" w:eastAsia="Times New Roman" w:hAnsi="inherit" w:cs="Helvetica"/>
          <w:color w:val="373737"/>
          <w:sz w:val="20"/>
          <w:szCs w:val="20"/>
          <w:lang w:eastAsia="es-ES"/>
        </w:rPr>
        <w:t>Tapones de plástico</w:t>
      </w:r>
    </w:p>
    <w:p w:rsidR="006A0175" w:rsidRPr="006A0175" w:rsidRDefault="006A0175" w:rsidP="006A0175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es-ES"/>
        </w:rPr>
      </w:pPr>
      <w:r w:rsidRPr="006A0175">
        <w:rPr>
          <w:rFonts w:ascii="inherit" w:eastAsia="Times New Roman" w:hAnsi="inherit" w:cs="Helvetica"/>
          <w:color w:val="373737"/>
          <w:sz w:val="20"/>
          <w:szCs w:val="20"/>
          <w:lang w:eastAsia="es-ES"/>
        </w:rPr>
        <w:t>Vasos de plástico</w:t>
      </w:r>
    </w:p>
    <w:p w:rsidR="006A0175" w:rsidRPr="006A0175" w:rsidRDefault="006A0175" w:rsidP="006A0175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es-ES"/>
        </w:rPr>
      </w:pPr>
      <w:r w:rsidRPr="006A0175">
        <w:rPr>
          <w:rFonts w:ascii="inherit" w:eastAsia="Times New Roman" w:hAnsi="inherit" w:cs="Helvetica"/>
          <w:color w:val="373737"/>
          <w:sz w:val="20"/>
          <w:szCs w:val="20"/>
          <w:lang w:eastAsia="es-ES"/>
        </w:rPr>
        <w:t>Pinchos de madera</w:t>
      </w:r>
    </w:p>
    <w:p w:rsidR="006A0175" w:rsidRPr="006A0175" w:rsidRDefault="006A0175" w:rsidP="006A0175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es-ES"/>
        </w:rPr>
      </w:pPr>
      <w:r w:rsidRPr="006A0175">
        <w:rPr>
          <w:rFonts w:ascii="inherit" w:eastAsia="Times New Roman" w:hAnsi="inherit" w:cs="Helvetica"/>
          <w:color w:val="373737"/>
          <w:sz w:val="20"/>
          <w:szCs w:val="20"/>
          <w:lang w:eastAsia="es-ES"/>
        </w:rPr>
        <w:t>Diferentes restos de plásticos de embalar</w:t>
      </w:r>
    </w:p>
    <w:p w:rsidR="006A0175" w:rsidRPr="006A0175" w:rsidRDefault="006A0175" w:rsidP="006A0175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es-ES"/>
        </w:rPr>
      </w:pPr>
      <w:r w:rsidRPr="006A0175">
        <w:rPr>
          <w:rFonts w:ascii="inherit" w:eastAsia="Times New Roman" w:hAnsi="inherit" w:cs="Helvetica"/>
          <w:color w:val="373737"/>
          <w:sz w:val="20"/>
          <w:szCs w:val="20"/>
          <w:lang w:eastAsia="es-ES"/>
        </w:rPr>
        <w:t>Pegamento Pritt de barra</w:t>
      </w:r>
    </w:p>
    <w:p w:rsidR="006A0175" w:rsidRPr="006A0175" w:rsidRDefault="006A0175" w:rsidP="006A0175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inherit" w:eastAsia="Times New Roman" w:hAnsi="inherit" w:cs="Helvetica"/>
          <w:color w:val="373737"/>
          <w:sz w:val="20"/>
          <w:szCs w:val="20"/>
          <w:lang w:eastAsia="es-ES"/>
        </w:rPr>
      </w:pPr>
      <w:r w:rsidRPr="006A0175">
        <w:rPr>
          <w:rFonts w:ascii="inherit" w:eastAsia="Times New Roman" w:hAnsi="inherit" w:cs="Helvetica"/>
          <w:color w:val="373737"/>
          <w:sz w:val="20"/>
          <w:szCs w:val="20"/>
          <w:lang w:eastAsia="es-ES"/>
        </w:rPr>
        <w:t>Cola Blanca Pritt</w:t>
      </w:r>
    </w:p>
    <w:p w:rsidR="006A0175" w:rsidRPr="006A0175" w:rsidRDefault="006A0175" w:rsidP="006A0175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sz w:val="20"/>
          <w:szCs w:val="20"/>
        </w:rPr>
      </w:pPr>
      <w:r w:rsidRPr="006A0175">
        <w:rPr>
          <w:rFonts w:ascii="inherit" w:eastAsia="Times New Roman" w:hAnsi="inherit" w:cs="Helvetica"/>
          <w:color w:val="373737"/>
          <w:sz w:val="20"/>
          <w:szCs w:val="20"/>
          <w:lang w:eastAsia="es-ES"/>
        </w:rPr>
        <w:t>Cinta Adhesiva Sin Tijeras de Pritt</w:t>
      </w:r>
      <w:r>
        <w:rPr>
          <w:rFonts w:ascii="inherit" w:eastAsia="Times New Roman" w:hAnsi="inherit" w:cs="Helvetica"/>
          <w:color w:val="373737"/>
          <w:sz w:val="20"/>
          <w:szCs w:val="20"/>
          <w:lang w:eastAsia="es-ES"/>
        </w:rPr>
        <w:t>.</w:t>
      </w:r>
      <w:r w:rsidRPr="006A0175">
        <w:t xml:space="preserve"> </w:t>
      </w:r>
    </w:p>
    <w:p w:rsidR="006A0175" w:rsidRDefault="006A0175" w:rsidP="006A0175">
      <w:pPr>
        <w:shd w:val="clear" w:color="auto" w:fill="FFFFFF"/>
        <w:spacing w:after="0" w:line="360" w:lineRule="atLeast"/>
        <w:ind w:left="240"/>
        <w:textAlignment w:val="baseline"/>
        <w:rPr>
          <w:noProof/>
          <w:lang w:eastAsia="es-ES"/>
        </w:rPr>
      </w:pPr>
    </w:p>
    <w:p w:rsidR="006A0175" w:rsidRDefault="006A0175" w:rsidP="006A0175">
      <w:pPr>
        <w:shd w:val="clear" w:color="auto" w:fill="FFFFFF"/>
        <w:spacing w:after="0" w:line="360" w:lineRule="atLeast"/>
        <w:ind w:left="240"/>
        <w:textAlignment w:val="baseline"/>
        <w:rPr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>
            <wp:extent cx="2768600" cy="2076450"/>
            <wp:effectExtent l="19050" t="0" r="0" b="0"/>
            <wp:docPr id="2" name="Imagen 1" descr="http://www.educarpegarvolar.com/blog/wp-content/uploads/IMG_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carpegarvolar.com/blog/wp-content/uploads/IMG_2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903" cy="2077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175" w:rsidRDefault="006A0175" w:rsidP="006A0175">
      <w:pPr>
        <w:shd w:val="clear" w:color="auto" w:fill="FFFFFF"/>
        <w:spacing w:after="0" w:line="360" w:lineRule="atLeast"/>
        <w:ind w:left="240"/>
        <w:textAlignment w:val="baseline"/>
        <w:rPr>
          <w:sz w:val="20"/>
          <w:szCs w:val="20"/>
        </w:rPr>
      </w:pPr>
    </w:p>
    <w:p w:rsidR="006A0175" w:rsidRDefault="006A0175" w:rsidP="006A0175">
      <w:pPr>
        <w:shd w:val="clear" w:color="auto" w:fill="FFFFFF"/>
        <w:spacing w:after="0" w:line="360" w:lineRule="atLeast"/>
        <w:ind w:left="240"/>
        <w:textAlignment w:val="baseline"/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rPr>
          <w:rStyle w:val="Textoennegrita"/>
          <w:rFonts w:ascii="Helvetica" w:hAnsi="Helvetica" w:cs="Helvetica"/>
          <w:color w:val="373737"/>
          <w:sz w:val="23"/>
          <w:szCs w:val="23"/>
          <w:bdr w:val="none" w:sz="0" w:space="0" w:color="auto" w:frame="1"/>
          <w:shd w:val="clear" w:color="auto" w:fill="FFFFFF"/>
        </w:rPr>
        <w:t>Proceso de elaboración:</w:t>
      </w:r>
    </w:p>
    <w:p w:rsidR="006A0175" w:rsidRDefault="006A0175" w:rsidP="006A0175">
      <w:pPr>
        <w:shd w:val="clear" w:color="auto" w:fill="FFFFFF"/>
        <w:spacing w:after="0" w:line="360" w:lineRule="atLeast"/>
        <w:ind w:left="240"/>
        <w:textAlignment w:val="baseline"/>
        <w:rPr>
          <w:rStyle w:val="apple-converted-space"/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Se exponen todos los materiales que vayamos a utilizar en un espacio amplio</w:t>
      </w:r>
      <w:r>
        <w:rPr>
          <w:rStyle w:val="apple-converted-space"/>
          <w:rFonts w:ascii="Helvetica" w:hAnsi="Helvetica" w:cs="Helvetica"/>
          <w:color w:val="373737"/>
          <w:sz w:val="23"/>
          <w:szCs w:val="23"/>
          <w:shd w:val="clear" w:color="auto" w:fill="FFFFFF"/>
        </w:rPr>
        <w:t> pueden  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eligiendo a su gusto lo que quieran coger, haciendo nosotros de moderadores, pero favoreciendo su creatividad.</w:t>
      </w:r>
      <w:r>
        <w:rPr>
          <w:rStyle w:val="apple-converted-space"/>
          <w:rFonts w:ascii="Helvetica" w:hAnsi="Helvetica" w:cs="Helvetica"/>
          <w:color w:val="373737"/>
          <w:sz w:val="23"/>
          <w:szCs w:val="23"/>
          <w:shd w:val="clear" w:color="auto" w:fill="FFFFFF"/>
        </w:rPr>
        <w:t> </w:t>
      </w:r>
    </w:p>
    <w:p w:rsidR="00625E97" w:rsidRDefault="00625E97" w:rsidP="006A0175">
      <w:pPr>
        <w:shd w:val="clear" w:color="auto" w:fill="FFFFFF"/>
        <w:spacing w:after="0" w:line="360" w:lineRule="atLeast"/>
        <w:ind w:left="240"/>
        <w:textAlignment w:val="baseline"/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lastRenderedPageBreak/>
        <w:t>comenzamos combinar estos materiales, dándole forma al personaje que estén construyendo, que en nuestro caso es un robot, al que podrán ponerle nombre al final de la actividad.</w:t>
      </w:r>
    </w:p>
    <w:p w:rsidR="00625E97" w:rsidRDefault="00625E97" w:rsidP="00625E97">
      <w:pPr>
        <w:shd w:val="clear" w:color="auto" w:fill="FFFFFF"/>
        <w:spacing w:after="0" w:line="360" w:lineRule="atLeast"/>
        <w:textAlignment w:val="baseline"/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Hay que tratar de tener en cuenta todas las ideas y aportaciones de cada uno de los miembros del grupo, a medida que van surgiendo, para ir realizando un trabajo creativo colectivo en el que todos participen.</w:t>
      </w:r>
    </w:p>
    <w:p w:rsidR="00625E97" w:rsidRDefault="00625E97" w:rsidP="00625E97">
      <w:pPr>
        <w:shd w:val="clear" w:color="auto" w:fill="FFFFFF"/>
        <w:spacing w:after="0" w:line="360" w:lineRule="atLeast"/>
        <w:textAlignment w:val="baseline"/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</w:p>
    <w:p w:rsidR="00625E97" w:rsidRDefault="00787390" w:rsidP="00625E97">
      <w:pPr>
        <w:shd w:val="clear" w:color="auto" w:fill="FFFFFF"/>
        <w:spacing w:after="0" w:line="360" w:lineRule="atLeast"/>
        <w:textAlignment w:val="baseline"/>
        <w:rPr>
          <w:rStyle w:val="apple-converted-space"/>
          <w:rFonts w:ascii="Helvetica" w:hAnsi="Helvetica" w:cs="Helvetica"/>
          <w:b/>
          <w:bCs/>
          <w:color w:val="373737"/>
          <w:sz w:val="23"/>
          <w:szCs w:val="23"/>
          <w:bdr w:val="none" w:sz="0" w:space="0" w:color="auto" w:frame="1"/>
          <w:shd w:val="clear" w:color="auto" w:fill="FFFFFF"/>
        </w:rPr>
      </w:pPr>
      <w:hyperlink r:id="rId6" w:tgtFrame="_blank" w:tooltip="Haciendo un robot reciclado" w:history="1">
        <w:r w:rsidR="00625E97">
          <w:rPr>
            <w:rStyle w:val="Hipervnculo"/>
            <w:rFonts w:ascii="inherit" w:hAnsi="inherit" w:cs="Helvetica"/>
            <w:b/>
            <w:bCs/>
            <w:color w:val="1982D1"/>
            <w:sz w:val="23"/>
            <w:szCs w:val="23"/>
            <w:bdr w:val="none" w:sz="0" w:space="0" w:color="auto" w:frame="1"/>
            <w:shd w:val="clear" w:color="auto" w:fill="FFFFFF"/>
          </w:rPr>
          <w:t>Haciendo un robot reciclado</w:t>
        </w:r>
      </w:hyperlink>
      <w:r w:rsidR="00625E97">
        <w:rPr>
          <w:rStyle w:val="apple-converted-space"/>
          <w:rFonts w:ascii="Helvetica" w:hAnsi="Helvetica" w:cs="Helvetica"/>
          <w:b/>
          <w:bCs/>
          <w:color w:val="373737"/>
          <w:sz w:val="23"/>
          <w:szCs w:val="23"/>
          <w:bdr w:val="none" w:sz="0" w:space="0" w:color="auto" w:frame="1"/>
          <w:shd w:val="clear" w:color="auto" w:fill="FFFFFF"/>
        </w:rPr>
        <w:t> </w:t>
      </w:r>
    </w:p>
    <w:p w:rsidR="00625E97" w:rsidRPr="00625E97" w:rsidRDefault="00625E97" w:rsidP="00625E97">
      <w:pPr>
        <w:shd w:val="clear" w:color="auto" w:fill="FFFFFF"/>
        <w:spacing w:after="75" w:line="360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es-ES"/>
        </w:rPr>
      </w:pPr>
      <w:r w:rsidRPr="00625E97">
        <w:rPr>
          <w:rFonts w:ascii="Helvetica" w:eastAsia="Times New Roman" w:hAnsi="Helvetica" w:cs="Helvetica"/>
          <w:color w:val="373737"/>
          <w:sz w:val="23"/>
          <w:szCs w:val="23"/>
          <w:lang w:eastAsia="es-ES"/>
        </w:rPr>
        <w:t>La Cola Blanca Pritt se utiliza para los objetos más difíciles de pegar o con mayor peso. Y en cuanto al pegamento de barra es ideal para los papeles, sean cuales sean (charol, seda, pinocho, de regalo…).</w:t>
      </w:r>
    </w:p>
    <w:p w:rsidR="00625E97" w:rsidRPr="00625E97" w:rsidRDefault="00625E97" w:rsidP="00625E97">
      <w:pPr>
        <w:shd w:val="clear" w:color="auto" w:fill="FFFFFF"/>
        <w:spacing w:after="390" w:line="360" w:lineRule="atLeast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625E97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Descubrirás lo práctico y sencillo que resulta el uso de la Cinta Adhesiva Sin Tijeras de Pritt, que se corta con las manos fácilmente, y permite pegar algunas cosas que no admite el pegamento, como los plásticos entre sí. En este caso, hemos pegado las manos (globos) con los brazos, que son de plástico.</w:t>
      </w:r>
    </w:p>
    <w:p w:rsidR="00625E97" w:rsidRPr="00625E97" w:rsidRDefault="00625E97" w:rsidP="00625E97">
      <w:pPr>
        <w:shd w:val="clear" w:color="auto" w:fill="FFFFFF"/>
        <w:spacing w:after="390" w:line="360" w:lineRule="atLeast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</w:pPr>
      <w:r w:rsidRPr="00625E97">
        <w:rPr>
          <w:rFonts w:ascii="inherit" w:eastAsia="Times New Roman" w:hAnsi="inherit" w:cs="Helvetica"/>
          <w:color w:val="373737"/>
          <w:sz w:val="23"/>
          <w:szCs w:val="23"/>
          <w:lang w:eastAsia="es-ES"/>
        </w:rPr>
        <w:t>Este es el resultado final de nuestro robot,</w:t>
      </w:r>
    </w:p>
    <w:p w:rsidR="00625E97" w:rsidRPr="006A0175" w:rsidRDefault="00625E97" w:rsidP="00625E97">
      <w:pPr>
        <w:shd w:val="clear" w:color="auto" w:fill="FFFFFF"/>
        <w:spacing w:after="0" w:line="360" w:lineRule="atLeast"/>
        <w:textAlignment w:val="baseline"/>
        <w:rPr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>
            <wp:extent cx="3455922" cy="2581275"/>
            <wp:effectExtent l="19050" t="0" r="0" b="0"/>
            <wp:docPr id="4" name="Imagen 4" descr="h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258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E97" w:rsidRPr="006A0175" w:rsidSect="008A1A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3560D"/>
    <w:multiLevelType w:val="multilevel"/>
    <w:tmpl w:val="A9A8F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0175"/>
    <w:rsid w:val="004F3D9B"/>
    <w:rsid w:val="00625E97"/>
    <w:rsid w:val="006A0175"/>
    <w:rsid w:val="00787390"/>
    <w:rsid w:val="008A1A09"/>
    <w:rsid w:val="00A21CC9"/>
    <w:rsid w:val="00F2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A0175"/>
  </w:style>
  <w:style w:type="paragraph" w:styleId="NormalWeb">
    <w:name w:val="Normal (Web)"/>
    <w:basedOn w:val="Normal"/>
    <w:uiPriority w:val="99"/>
    <w:semiHidden/>
    <w:unhideWhenUsed/>
    <w:rsid w:val="006A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A017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17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25E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00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1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slideshare.net/lucasepv/haciendo-un-robot-reciclado-1991613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uE10</dc:creator>
  <cp:keywords/>
  <dc:description/>
  <cp:lastModifiedBy>Unete 11</cp:lastModifiedBy>
  <cp:revision>8</cp:revision>
  <dcterms:created xsi:type="dcterms:W3CDTF">2013-06-05T18:00:00Z</dcterms:created>
  <dcterms:modified xsi:type="dcterms:W3CDTF">2013-06-08T16:27:00Z</dcterms:modified>
</cp:coreProperties>
</file>