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55" w:type="dxa"/>
        <w:tblLook w:val="04A0"/>
      </w:tblPr>
      <w:tblGrid>
        <w:gridCol w:w="2881"/>
        <w:gridCol w:w="2881"/>
        <w:gridCol w:w="2993"/>
      </w:tblGrid>
      <w:tr w:rsidR="00662E3F" w:rsidRPr="00662E3F" w:rsidTr="00664B66">
        <w:tc>
          <w:tcPr>
            <w:tcW w:w="2881" w:type="dxa"/>
            <w:vAlign w:val="center"/>
          </w:tcPr>
          <w:p w:rsidR="00662E3F" w:rsidRPr="00662E3F" w:rsidRDefault="00662E3F" w:rsidP="00662E3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662E3F"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>Apresto</w:t>
            </w:r>
            <w:r w:rsidRPr="00662E3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662E3F">
              <w:rPr>
                <w:rFonts w:ascii="TimesNewRoman" w:hAnsi="TimesNewRoman" w:cs="TimesNewRoman"/>
                <w:sz w:val="24"/>
                <w:szCs w:val="24"/>
              </w:rPr>
              <w:t xml:space="preserve">de las </w:t>
            </w:r>
            <w:proofErr w:type="spellStart"/>
            <w:r w:rsidRPr="00662E3F">
              <w:rPr>
                <w:rFonts w:ascii="TimesNewRoman" w:hAnsi="TimesNewRoman" w:cs="TimesNewRoman"/>
                <w:sz w:val="24"/>
                <w:szCs w:val="24"/>
              </w:rPr>
              <w:t>TICs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es:</w:t>
            </w:r>
          </w:p>
        </w:tc>
        <w:tc>
          <w:tcPr>
            <w:tcW w:w="2881" w:type="dxa"/>
            <w:vAlign w:val="center"/>
          </w:tcPr>
          <w:p w:rsidR="00662E3F" w:rsidRPr="00662E3F" w:rsidRDefault="00662E3F" w:rsidP="00662E3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662E3F"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>Uso</w:t>
            </w:r>
            <w:r w:rsidRPr="00662E3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662E3F">
              <w:rPr>
                <w:rFonts w:ascii="TimesNewRoman" w:hAnsi="TimesNewRoman" w:cs="TimesNewRoman"/>
                <w:sz w:val="24"/>
                <w:szCs w:val="24"/>
              </w:rPr>
              <w:t xml:space="preserve">de las </w:t>
            </w:r>
            <w:proofErr w:type="spellStart"/>
            <w:r w:rsidRPr="00662E3F">
              <w:rPr>
                <w:rFonts w:ascii="TimesNewRoman" w:hAnsi="TimesNewRoman" w:cs="TimesNewRoman"/>
                <w:sz w:val="24"/>
                <w:szCs w:val="24"/>
              </w:rPr>
              <w:t>TICs</w:t>
            </w:r>
            <w:proofErr w:type="spellEnd"/>
          </w:p>
        </w:tc>
        <w:tc>
          <w:tcPr>
            <w:tcW w:w="2993" w:type="dxa"/>
            <w:vAlign w:val="center"/>
          </w:tcPr>
          <w:p w:rsidR="00662E3F" w:rsidRPr="00662E3F" w:rsidRDefault="00662E3F" w:rsidP="00662E3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662E3F"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 xml:space="preserve">Integración </w:t>
            </w:r>
            <w:r w:rsidRPr="00662E3F">
              <w:rPr>
                <w:rFonts w:ascii="TimesNewRoman" w:hAnsi="TimesNewRoman" w:cs="TimesNewRoman"/>
                <w:sz w:val="24"/>
                <w:szCs w:val="24"/>
              </w:rPr>
              <w:t xml:space="preserve">curricular de las </w:t>
            </w:r>
            <w:proofErr w:type="spellStart"/>
            <w:r w:rsidRPr="00662E3F">
              <w:rPr>
                <w:rFonts w:ascii="TimesNewRoman" w:hAnsi="TimesNewRoman" w:cs="TimesNewRoman"/>
                <w:sz w:val="24"/>
                <w:szCs w:val="24"/>
              </w:rPr>
              <w:t>TICs</w:t>
            </w:r>
            <w:proofErr w:type="spellEnd"/>
            <w:r w:rsidR="00664B66">
              <w:rPr>
                <w:rFonts w:ascii="TimesNewRoman" w:hAnsi="TimesNewRoman" w:cs="TimesNewRoman"/>
                <w:sz w:val="24"/>
                <w:szCs w:val="24"/>
              </w:rPr>
              <w:t xml:space="preserve"> es:</w:t>
            </w:r>
          </w:p>
        </w:tc>
      </w:tr>
      <w:tr w:rsidR="00662E3F" w:rsidTr="00664B66">
        <w:tc>
          <w:tcPr>
            <w:tcW w:w="2881" w:type="dxa"/>
          </w:tcPr>
          <w:p w:rsidR="00662E3F" w:rsidRPr="00662E3F" w:rsidRDefault="00662E3F" w:rsidP="00662E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proofErr w:type="gramStart"/>
            <w:r>
              <w:rPr>
                <w:rFonts w:ascii="TimesNewRoman" w:hAnsi="TimesNewRoman" w:cs="TimesNewRoman"/>
                <w:sz w:val="19"/>
                <w:szCs w:val="19"/>
              </w:rPr>
              <w:t>dar</w:t>
            </w:r>
            <w:proofErr w:type="gramEnd"/>
            <w:r>
              <w:rPr>
                <w:rFonts w:ascii="TimesNewRoman" w:hAnsi="TimesNewRoman" w:cs="TimesNewRoman"/>
                <w:sz w:val="19"/>
                <w:szCs w:val="19"/>
              </w:rPr>
              <w:t xml:space="preserve"> los primeros pasos en su conocimiento y uso. Vencer el miedo y descubrir las potencialidades de las </w:t>
            </w:r>
            <w:proofErr w:type="spellStart"/>
            <w:r>
              <w:rPr>
                <w:rFonts w:ascii="TimesNewRoman" w:hAnsi="TimesNewRoman" w:cs="TimesNewRoman"/>
                <w:sz w:val="19"/>
                <w:szCs w:val="19"/>
              </w:rPr>
              <w:t>TICs</w:t>
            </w:r>
            <w:proofErr w:type="spellEnd"/>
            <w:r>
              <w:rPr>
                <w:rFonts w:ascii="TimesNewRoman" w:hAnsi="TimesNewRoman" w:cs="TimesNewRoman"/>
                <w:sz w:val="19"/>
                <w:szCs w:val="19"/>
              </w:rPr>
              <w:t xml:space="preserve">. No implica un uso educativo, el centro está más en las </w:t>
            </w:r>
            <w:proofErr w:type="spellStart"/>
            <w:r>
              <w:rPr>
                <w:rFonts w:ascii="TimesNewRoman" w:hAnsi="TimesNewRoman" w:cs="TimesNewRoman"/>
                <w:sz w:val="19"/>
                <w:szCs w:val="19"/>
              </w:rPr>
              <w:t>TICs</w:t>
            </w:r>
            <w:proofErr w:type="spellEnd"/>
            <w:r>
              <w:rPr>
                <w:rFonts w:ascii="TimesNewRoman" w:hAnsi="TimesNewRoman" w:cs="TimesNewRoman"/>
                <w:sz w:val="19"/>
                <w:szCs w:val="19"/>
              </w:rPr>
              <w:t xml:space="preserve"> que en algún propósito educativo.</w:t>
            </w:r>
          </w:p>
        </w:tc>
        <w:tc>
          <w:tcPr>
            <w:tcW w:w="2881" w:type="dxa"/>
          </w:tcPr>
          <w:p w:rsidR="00664B66" w:rsidRDefault="00662E3F" w:rsidP="00664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Implica conocerlas y usarlas para diversas tareas, pero sin un propósito curricular claro. Implica que los profesores y aprendices posean una cultura informática</w:t>
            </w:r>
            <w:r w:rsidR="00664B66">
              <w:rPr>
                <w:rFonts w:ascii="TimesNewRoman" w:hAnsi="TimesNewRoman" w:cs="TimesNewRoman"/>
                <w:sz w:val="19"/>
                <w:szCs w:val="19"/>
              </w:rPr>
              <w:t xml:space="preserve">. Su uso no penetra  la construcción del aprender, tienen más bien un papel periférico en el aprendizaje y la cognición. Las tecnologías no son usadas para apoyar una necesidad intencional del aprender. Parte importante de este nivel corresponde a un enfoque más </w:t>
            </w:r>
            <w:proofErr w:type="spellStart"/>
            <w:r w:rsidR="00664B66">
              <w:rPr>
                <w:rFonts w:ascii="TimesNewRoman" w:hAnsi="TimesNewRoman" w:cs="TimesNewRoman"/>
                <w:sz w:val="19"/>
                <w:szCs w:val="19"/>
              </w:rPr>
              <w:t>tecnocéntrico</w:t>
            </w:r>
            <w:proofErr w:type="spellEnd"/>
            <w:r w:rsidR="00664B66">
              <w:rPr>
                <w:rFonts w:ascii="TimesNewRoman" w:hAnsi="TimesNewRoman" w:cs="TimesNewRoman"/>
                <w:sz w:val="19"/>
                <w:szCs w:val="19"/>
              </w:rPr>
              <w:t xml:space="preserve"> del uso de la</w:t>
            </w:r>
          </w:p>
          <w:p w:rsidR="00662E3F" w:rsidRPr="00662E3F" w:rsidRDefault="00664B66" w:rsidP="00664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proofErr w:type="gramStart"/>
            <w:r>
              <w:rPr>
                <w:rFonts w:ascii="TimesNewRoman" w:hAnsi="TimesNewRoman" w:cs="TimesNewRoman"/>
                <w:sz w:val="19"/>
                <w:szCs w:val="19"/>
              </w:rPr>
              <w:t>tecnología</w:t>
            </w:r>
            <w:proofErr w:type="gramEnd"/>
            <w:r>
              <w:rPr>
                <w:rFonts w:ascii="TimesNewRoman" w:hAnsi="TimesNewRoman" w:cs="TimesNewRoman"/>
                <w:sz w:val="19"/>
                <w:szCs w:val="19"/>
              </w:rPr>
              <w:t xml:space="preserve"> para apoyar el aprender.</w:t>
            </w:r>
          </w:p>
        </w:tc>
        <w:tc>
          <w:tcPr>
            <w:tcW w:w="2993" w:type="dxa"/>
          </w:tcPr>
          <w:p w:rsidR="00664B66" w:rsidRDefault="00664B66" w:rsidP="00664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Embeberlas en </w:t>
            </w:r>
            <w:proofErr w:type="spellStart"/>
            <w:r>
              <w:rPr>
                <w:rFonts w:ascii="TimesNewRoman" w:hAnsi="TimesNewRoman" w:cs="TimesNewRoman"/>
                <w:sz w:val="19"/>
                <w:szCs w:val="19"/>
              </w:rPr>
              <w:t>elcurrículum</w:t>
            </w:r>
            <w:proofErr w:type="spellEnd"/>
            <w:r>
              <w:rPr>
                <w:rFonts w:ascii="TimesNewRoman" w:hAnsi="TimesNewRoman" w:cs="TimesNewRoman"/>
                <w:sz w:val="19"/>
                <w:szCs w:val="19"/>
              </w:rPr>
              <w:t xml:space="preserve"> para un fin educativo específico, con un propósito explícito en el aprender. Es aprender X con el apoyo de la</w:t>
            </w:r>
          </w:p>
          <w:p w:rsidR="00662E3F" w:rsidRDefault="00664B66" w:rsidP="00664B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Tecnología. Implica necesariamente la incorporación y la articulación  pedagógica de las </w:t>
            </w:r>
            <w:proofErr w:type="spellStart"/>
            <w:r>
              <w:rPr>
                <w:rFonts w:ascii="TimesNewRoman" w:hAnsi="TimesNewRoman" w:cs="TimesNewRoman"/>
                <w:sz w:val="19"/>
                <w:szCs w:val="19"/>
              </w:rPr>
              <w:t>TICs</w:t>
            </w:r>
            <w:proofErr w:type="spellEnd"/>
            <w:r>
              <w:rPr>
                <w:rFonts w:ascii="TimesNewRoman" w:hAnsi="TimesNewRoman" w:cs="TimesNewRoman"/>
                <w:sz w:val="19"/>
                <w:szCs w:val="19"/>
              </w:rPr>
              <w:t xml:space="preserve"> en el aula. Implica también  la apropiación de las </w:t>
            </w:r>
            <w:proofErr w:type="spellStart"/>
            <w:r>
              <w:rPr>
                <w:rFonts w:ascii="TimesNewRoman" w:hAnsi="TimesNewRoman" w:cs="TimesNewRoman"/>
                <w:sz w:val="19"/>
                <w:szCs w:val="19"/>
              </w:rPr>
              <w:t>TICs</w:t>
            </w:r>
            <w:proofErr w:type="spellEnd"/>
            <w:r>
              <w:rPr>
                <w:rFonts w:ascii="TimesNewRoman" w:hAnsi="TimesNewRoman" w:cs="TimesNewRoman"/>
                <w:sz w:val="19"/>
                <w:szCs w:val="19"/>
              </w:rPr>
              <w:t xml:space="preserve">, el uso de las </w:t>
            </w:r>
            <w:proofErr w:type="spellStart"/>
            <w:r>
              <w:rPr>
                <w:rFonts w:ascii="TimesNewRoman" w:hAnsi="TimesNewRoman" w:cs="TimesNewRoman"/>
                <w:sz w:val="19"/>
                <w:szCs w:val="19"/>
              </w:rPr>
              <w:t>TICs</w:t>
            </w:r>
            <w:proofErr w:type="spellEnd"/>
            <w:r>
              <w:rPr>
                <w:rFonts w:ascii="TimesNewRoman" w:hAnsi="TimesNewRoman" w:cs="TimesNewRoman"/>
                <w:sz w:val="19"/>
                <w:szCs w:val="19"/>
              </w:rPr>
              <w:t xml:space="preserve"> de forma invisible. El aprender es visible, las </w:t>
            </w:r>
            <w:proofErr w:type="spellStart"/>
            <w:r>
              <w:rPr>
                <w:rFonts w:ascii="TimesNewRoman" w:hAnsi="TimesNewRoman" w:cs="TimesNewRoman"/>
                <w:sz w:val="19"/>
                <w:szCs w:val="19"/>
              </w:rPr>
              <w:t>TICs</w:t>
            </w:r>
            <w:proofErr w:type="spellEnd"/>
            <w:r>
              <w:rPr>
                <w:rFonts w:ascii="TimesNewRoman" w:hAnsi="TimesNewRoman" w:cs="TimesNewRoman"/>
                <w:sz w:val="19"/>
                <w:szCs w:val="19"/>
              </w:rPr>
              <w:t xml:space="preserve"> se tornan invisibles.</w:t>
            </w:r>
          </w:p>
        </w:tc>
      </w:tr>
    </w:tbl>
    <w:p w:rsidR="004A4D9E" w:rsidRPr="004A4D9E" w:rsidRDefault="004A4D9E" w:rsidP="004A4D9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sectPr w:rsidR="004A4D9E" w:rsidRPr="004A4D9E" w:rsidSect="00FE7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AA0"/>
    <w:multiLevelType w:val="hybridMultilevel"/>
    <w:tmpl w:val="6058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07B3"/>
    <w:multiLevelType w:val="hybridMultilevel"/>
    <w:tmpl w:val="1A42A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5B3"/>
    <w:rsid w:val="000D02F2"/>
    <w:rsid w:val="001E20A9"/>
    <w:rsid w:val="00437DFD"/>
    <w:rsid w:val="004A4D9E"/>
    <w:rsid w:val="00633ED3"/>
    <w:rsid w:val="00662E3F"/>
    <w:rsid w:val="00664B66"/>
    <w:rsid w:val="00911C2F"/>
    <w:rsid w:val="009317A9"/>
    <w:rsid w:val="009A0726"/>
    <w:rsid w:val="00BC45B3"/>
    <w:rsid w:val="00E86B13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2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todopc-110815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2013-06-27T03:24:00Z</dcterms:created>
  <dcterms:modified xsi:type="dcterms:W3CDTF">2013-06-27T03:24:00Z</dcterms:modified>
</cp:coreProperties>
</file>