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A7" w:rsidRDefault="00E01DA7" w:rsidP="00E01DA7">
      <w:pPr>
        <w:jc w:val="center"/>
        <w:rPr>
          <w:b/>
          <w:sz w:val="28"/>
          <w:szCs w:val="28"/>
        </w:rPr>
      </w:pPr>
      <w:r w:rsidRPr="00A221C4">
        <w:rPr>
          <w:b/>
          <w:sz w:val="28"/>
          <w:szCs w:val="28"/>
        </w:rPr>
        <w:t>Bibliografia essenziale di riferimento</w:t>
      </w:r>
    </w:p>
    <w:p w:rsidR="006F2CCC" w:rsidRDefault="006F2CCC" w:rsidP="00E01DA7">
      <w:pPr>
        <w:jc w:val="center"/>
        <w:rPr>
          <w:b/>
          <w:sz w:val="28"/>
          <w:szCs w:val="28"/>
        </w:rPr>
      </w:pPr>
    </w:p>
    <w:p w:rsidR="00E01DA7" w:rsidRPr="00115367" w:rsidRDefault="00E01DA7" w:rsidP="00E01DA7">
      <w:pPr>
        <w:spacing w:line="276" w:lineRule="auto"/>
        <w:rPr>
          <w:b/>
          <w:sz w:val="22"/>
          <w:szCs w:val="22"/>
        </w:rPr>
      </w:pPr>
    </w:p>
    <w:p w:rsidR="00E01DA7" w:rsidRDefault="00E01DA7" w:rsidP="00E01DA7">
      <w:pPr>
        <w:spacing w:line="276" w:lineRule="auto"/>
        <w:ind w:left="720"/>
        <w:rPr>
          <w:sz w:val="22"/>
          <w:szCs w:val="22"/>
        </w:rPr>
      </w:pPr>
    </w:p>
    <w:p w:rsidR="00E01DA7" w:rsidRDefault="00E01DA7" w:rsidP="00E01DA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15367">
        <w:rPr>
          <w:sz w:val="22"/>
          <w:szCs w:val="22"/>
        </w:rPr>
        <w:t xml:space="preserve">U. Albini, F. </w:t>
      </w:r>
      <w:proofErr w:type="spellStart"/>
      <w:r w:rsidRPr="00115367">
        <w:rPr>
          <w:sz w:val="22"/>
          <w:szCs w:val="22"/>
        </w:rPr>
        <w:t>Bornmann</w:t>
      </w:r>
      <w:proofErr w:type="spellEnd"/>
      <w:r w:rsidRPr="00115367">
        <w:rPr>
          <w:sz w:val="22"/>
          <w:szCs w:val="22"/>
        </w:rPr>
        <w:t xml:space="preserve">, </w:t>
      </w:r>
      <w:r w:rsidRPr="00115367">
        <w:rPr>
          <w:i/>
          <w:sz w:val="22"/>
          <w:szCs w:val="22"/>
        </w:rPr>
        <w:t>Letteratura greca</w:t>
      </w:r>
      <w:r w:rsidRPr="00115367">
        <w:rPr>
          <w:sz w:val="22"/>
          <w:szCs w:val="22"/>
        </w:rPr>
        <w:t xml:space="preserve">, Firenze, Le </w:t>
      </w:r>
      <w:proofErr w:type="spellStart"/>
      <w:r w:rsidRPr="00115367">
        <w:rPr>
          <w:sz w:val="22"/>
          <w:szCs w:val="22"/>
        </w:rPr>
        <w:t>Monnier</w:t>
      </w:r>
      <w:proofErr w:type="spellEnd"/>
      <w:r w:rsidRPr="00115367">
        <w:rPr>
          <w:sz w:val="22"/>
          <w:szCs w:val="22"/>
        </w:rPr>
        <w:t>, 1978, Vol. II.</w:t>
      </w:r>
    </w:p>
    <w:p w:rsidR="00E01DA7" w:rsidRDefault="00E01DA7" w:rsidP="00E01DA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15367">
        <w:rPr>
          <w:sz w:val="22"/>
          <w:szCs w:val="22"/>
        </w:rPr>
        <w:t xml:space="preserve">L. Barbero, </w:t>
      </w:r>
      <w:r w:rsidRPr="00115367">
        <w:rPr>
          <w:i/>
          <w:sz w:val="22"/>
          <w:szCs w:val="22"/>
        </w:rPr>
        <w:t>Civiltà della Grecia Antica</w:t>
      </w:r>
      <w:r w:rsidRPr="00115367">
        <w:rPr>
          <w:sz w:val="22"/>
          <w:szCs w:val="22"/>
        </w:rPr>
        <w:t>, Milano, Mursia, 1995, Voll. 1-2-3.</w:t>
      </w:r>
    </w:p>
    <w:p w:rsidR="00E01DA7" w:rsidRPr="00115367" w:rsidRDefault="00E01DA7" w:rsidP="00E01DA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15367">
        <w:rPr>
          <w:sz w:val="22"/>
          <w:szCs w:val="22"/>
        </w:rPr>
        <w:t xml:space="preserve">P. </w:t>
      </w:r>
      <w:proofErr w:type="spellStart"/>
      <w:r w:rsidRPr="00115367">
        <w:rPr>
          <w:sz w:val="22"/>
          <w:szCs w:val="22"/>
        </w:rPr>
        <w:t>Boscolo</w:t>
      </w:r>
      <w:proofErr w:type="spellEnd"/>
      <w:r w:rsidRPr="00115367">
        <w:rPr>
          <w:sz w:val="22"/>
          <w:szCs w:val="22"/>
        </w:rPr>
        <w:t xml:space="preserve">, </w:t>
      </w:r>
      <w:r w:rsidRPr="00115367">
        <w:rPr>
          <w:i/>
          <w:sz w:val="22"/>
          <w:szCs w:val="22"/>
        </w:rPr>
        <w:t>Psicologia dell’apprendimento scolastico - Aspetti cognitivi e motivazionali</w:t>
      </w:r>
      <w:r w:rsidRPr="00115367">
        <w:rPr>
          <w:sz w:val="22"/>
          <w:szCs w:val="22"/>
        </w:rPr>
        <w:t>, Torino, UTET, 1997.</w:t>
      </w:r>
    </w:p>
    <w:p w:rsidR="00E01DA7" w:rsidRPr="00115367" w:rsidRDefault="00E01DA7" w:rsidP="00E01DA7">
      <w:pPr>
        <w:numPr>
          <w:ilvl w:val="0"/>
          <w:numId w:val="1"/>
        </w:numPr>
        <w:spacing w:line="276" w:lineRule="auto"/>
        <w:jc w:val="both"/>
        <w:rPr>
          <w:i/>
          <w:sz w:val="22"/>
          <w:szCs w:val="22"/>
        </w:rPr>
      </w:pPr>
      <w:r w:rsidRPr="00115367">
        <w:rPr>
          <w:sz w:val="22"/>
          <w:szCs w:val="22"/>
        </w:rPr>
        <w:t xml:space="preserve">A. </w:t>
      </w:r>
      <w:proofErr w:type="spellStart"/>
      <w:r w:rsidRPr="00115367">
        <w:rPr>
          <w:sz w:val="22"/>
          <w:szCs w:val="22"/>
        </w:rPr>
        <w:t>Calvani</w:t>
      </w:r>
      <w:proofErr w:type="spellEnd"/>
      <w:r w:rsidRPr="00115367">
        <w:rPr>
          <w:i/>
          <w:sz w:val="22"/>
          <w:szCs w:val="22"/>
        </w:rPr>
        <w:t xml:space="preserve">, Elementi di didattica – Problemi e strategie, </w:t>
      </w:r>
      <w:r w:rsidRPr="00115367">
        <w:rPr>
          <w:sz w:val="22"/>
          <w:szCs w:val="22"/>
        </w:rPr>
        <w:t xml:space="preserve">Roma, </w:t>
      </w:r>
      <w:proofErr w:type="spellStart"/>
      <w:r w:rsidRPr="00115367">
        <w:rPr>
          <w:sz w:val="22"/>
          <w:szCs w:val="22"/>
        </w:rPr>
        <w:t>Carocci</w:t>
      </w:r>
      <w:proofErr w:type="spellEnd"/>
      <w:r w:rsidRPr="00115367">
        <w:rPr>
          <w:sz w:val="22"/>
          <w:szCs w:val="22"/>
        </w:rPr>
        <w:t>, 2000.</w:t>
      </w:r>
    </w:p>
    <w:p w:rsidR="00E01DA7" w:rsidRDefault="00E01DA7" w:rsidP="00E01DA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5367">
        <w:rPr>
          <w:sz w:val="22"/>
          <w:szCs w:val="22"/>
        </w:rPr>
        <w:t xml:space="preserve">A. Castellano – G. Miccichè – D. Orifici – I. Scarnati (a cura di), </w:t>
      </w:r>
      <w:r w:rsidRPr="00115367">
        <w:rPr>
          <w:i/>
          <w:sz w:val="22"/>
          <w:szCs w:val="22"/>
        </w:rPr>
        <w:t>Quaderno di Tirocinio – La formazione del docente di lettere: esperienze di ricerca-azione</w:t>
      </w:r>
      <w:r w:rsidRPr="00115367">
        <w:rPr>
          <w:sz w:val="22"/>
          <w:szCs w:val="22"/>
        </w:rPr>
        <w:t xml:space="preserve">, Cosenza, </w:t>
      </w:r>
      <w:proofErr w:type="spellStart"/>
      <w:r w:rsidRPr="00115367">
        <w:rPr>
          <w:sz w:val="22"/>
          <w:szCs w:val="22"/>
        </w:rPr>
        <w:t>Jonia</w:t>
      </w:r>
      <w:proofErr w:type="spellEnd"/>
      <w:r w:rsidRPr="00115367">
        <w:rPr>
          <w:sz w:val="22"/>
          <w:szCs w:val="22"/>
        </w:rPr>
        <w:t xml:space="preserve"> Editrice, 2003.</w:t>
      </w:r>
    </w:p>
    <w:p w:rsidR="00E01DA7" w:rsidRPr="00115367" w:rsidRDefault="00E01DA7" w:rsidP="00E01DA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proofErr w:type="spellStart"/>
      <w:r w:rsidRPr="009674C3">
        <w:rPr>
          <w:sz w:val="22"/>
          <w:szCs w:val="22"/>
        </w:rPr>
        <w:t>Deller</w:t>
      </w:r>
      <w:proofErr w:type="spellEnd"/>
      <w:r w:rsidRPr="009674C3">
        <w:rPr>
          <w:sz w:val="22"/>
          <w:szCs w:val="22"/>
        </w:rPr>
        <w:t xml:space="preserve"> </w:t>
      </w:r>
      <w:proofErr w:type="spellStart"/>
      <w:r w:rsidRPr="009674C3">
        <w:rPr>
          <w:sz w:val="22"/>
          <w:szCs w:val="22"/>
        </w:rPr>
        <w:t>Sheelagh</w:t>
      </w:r>
      <w:proofErr w:type="spellEnd"/>
      <w:r w:rsidRPr="009674C3">
        <w:rPr>
          <w:sz w:val="22"/>
          <w:szCs w:val="22"/>
        </w:rPr>
        <w:t xml:space="preserve"> Price, </w:t>
      </w:r>
      <w:proofErr w:type="spellStart"/>
      <w:r w:rsidRPr="009674C3">
        <w:rPr>
          <w:i/>
          <w:sz w:val="22"/>
          <w:szCs w:val="22"/>
        </w:rPr>
        <w:t>Teaching</w:t>
      </w:r>
      <w:proofErr w:type="spellEnd"/>
      <w:r w:rsidRPr="009674C3">
        <w:rPr>
          <w:i/>
          <w:sz w:val="22"/>
          <w:szCs w:val="22"/>
        </w:rPr>
        <w:t xml:space="preserve"> </w:t>
      </w:r>
      <w:proofErr w:type="spellStart"/>
      <w:r w:rsidRPr="009674C3">
        <w:rPr>
          <w:i/>
          <w:sz w:val="22"/>
          <w:szCs w:val="22"/>
        </w:rPr>
        <w:t>other</w:t>
      </w:r>
      <w:proofErr w:type="spellEnd"/>
      <w:r w:rsidRPr="009674C3">
        <w:rPr>
          <w:i/>
          <w:sz w:val="22"/>
          <w:szCs w:val="22"/>
        </w:rPr>
        <w:t xml:space="preserve"> </w:t>
      </w:r>
      <w:proofErr w:type="spellStart"/>
      <w:r w:rsidRPr="009674C3">
        <w:rPr>
          <w:i/>
          <w:sz w:val="22"/>
          <w:szCs w:val="22"/>
        </w:rPr>
        <w:t>subjects</w:t>
      </w:r>
      <w:proofErr w:type="spellEnd"/>
      <w:r w:rsidRPr="009674C3">
        <w:rPr>
          <w:i/>
          <w:sz w:val="22"/>
          <w:szCs w:val="22"/>
        </w:rPr>
        <w:t xml:space="preserve"> </w:t>
      </w:r>
      <w:proofErr w:type="spellStart"/>
      <w:r w:rsidRPr="009674C3">
        <w:rPr>
          <w:i/>
          <w:sz w:val="22"/>
          <w:szCs w:val="22"/>
        </w:rPr>
        <w:t>through</w:t>
      </w:r>
      <w:proofErr w:type="spellEnd"/>
      <w:r w:rsidRPr="009674C3">
        <w:rPr>
          <w:i/>
          <w:sz w:val="22"/>
          <w:szCs w:val="22"/>
        </w:rPr>
        <w:t xml:space="preserve"> english (</w:t>
      </w:r>
      <w:proofErr w:type="spellStart"/>
      <w:r w:rsidRPr="009674C3">
        <w:rPr>
          <w:i/>
          <w:sz w:val="22"/>
          <w:szCs w:val="22"/>
        </w:rPr>
        <w:t>clil</w:t>
      </w:r>
      <w:proofErr w:type="spellEnd"/>
      <w:r w:rsidRPr="009674C3">
        <w:rPr>
          <w:i/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 w:rsidRPr="009674C3">
        <w:rPr>
          <w:sz w:val="22"/>
          <w:szCs w:val="22"/>
        </w:rPr>
        <w:t xml:space="preserve">Oxford </w:t>
      </w:r>
      <w:proofErr w:type="spellStart"/>
      <w:r w:rsidRPr="009674C3">
        <w:rPr>
          <w:sz w:val="22"/>
          <w:szCs w:val="22"/>
        </w:rPr>
        <w:t>University</w:t>
      </w:r>
      <w:proofErr w:type="spellEnd"/>
      <w:r w:rsidRPr="009674C3">
        <w:rPr>
          <w:sz w:val="22"/>
          <w:szCs w:val="22"/>
        </w:rPr>
        <w:t xml:space="preserve"> Press</w:t>
      </w:r>
      <w:r>
        <w:rPr>
          <w:sz w:val="22"/>
          <w:szCs w:val="22"/>
        </w:rPr>
        <w:t>, 2007.</w:t>
      </w:r>
    </w:p>
    <w:p w:rsidR="00E01DA7" w:rsidRPr="00115367" w:rsidRDefault="00E01DA7" w:rsidP="00E01DA7">
      <w:pPr>
        <w:numPr>
          <w:ilvl w:val="0"/>
          <w:numId w:val="1"/>
        </w:numPr>
        <w:spacing w:line="276" w:lineRule="auto"/>
        <w:jc w:val="both"/>
        <w:rPr>
          <w:i/>
          <w:sz w:val="22"/>
          <w:szCs w:val="22"/>
        </w:rPr>
      </w:pPr>
      <w:r w:rsidRPr="00115367">
        <w:rPr>
          <w:sz w:val="22"/>
          <w:szCs w:val="22"/>
        </w:rPr>
        <w:t xml:space="preserve">G. </w:t>
      </w:r>
      <w:proofErr w:type="spellStart"/>
      <w:r w:rsidRPr="00115367">
        <w:rPr>
          <w:sz w:val="22"/>
          <w:szCs w:val="22"/>
        </w:rPr>
        <w:t>Domenici</w:t>
      </w:r>
      <w:proofErr w:type="spellEnd"/>
      <w:r w:rsidRPr="00115367">
        <w:rPr>
          <w:sz w:val="22"/>
          <w:szCs w:val="22"/>
        </w:rPr>
        <w:t xml:space="preserve">, </w:t>
      </w:r>
      <w:r w:rsidRPr="00115367">
        <w:rPr>
          <w:i/>
          <w:sz w:val="22"/>
          <w:szCs w:val="22"/>
        </w:rPr>
        <w:t>Manuale dell’orientamento e della didattica modulare</w:t>
      </w:r>
      <w:r w:rsidRPr="00115367">
        <w:rPr>
          <w:sz w:val="22"/>
          <w:szCs w:val="22"/>
        </w:rPr>
        <w:t xml:space="preserve">, </w:t>
      </w:r>
      <w:proofErr w:type="spellStart"/>
      <w:r w:rsidRPr="00115367">
        <w:rPr>
          <w:sz w:val="22"/>
          <w:szCs w:val="22"/>
        </w:rPr>
        <w:t>Roma-Bari</w:t>
      </w:r>
      <w:proofErr w:type="spellEnd"/>
      <w:r w:rsidRPr="00115367">
        <w:rPr>
          <w:sz w:val="22"/>
          <w:szCs w:val="22"/>
        </w:rPr>
        <w:t>, Laterza, 1998.</w:t>
      </w:r>
    </w:p>
    <w:p w:rsidR="00E01DA7" w:rsidRPr="00115367" w:rsidRDefault="00E01DA7" w:rsidP="00E01DA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5367">
        <w:rPr>
          <w:sz w:val="22"/>
          <w:szCs w:val="22"/>
        </w:rPr>
        <w:t xml:space="preserve">S. Ferreri (a cura di), </w:t>
      </w:r>
      <w:r w:rsidRPr="00115367">
        <w:rPr>
          <w:i/>
          <w:sz w:val="22"/>
          <w:szCs w:val="22"/>
        </w:rPr>
        <w:t>Non uno di meno – Strategie didattiche per leggere e comprendere</w:t>
      </w:r>
      <w:r w:rsidRPr="00115367">
        <w:rPr>
          <w:sz w:val="22"/>
          <w:szCs w:val="22"/>
        </w:rPr>
        <w:t>, Firenze, La Nuova Italia, 2002.</w:t>
      </w:r>
    </w:p>
    <w:p w:rsidR="00E01DA7" w:rsidRPr="00115367" w:rsidRDefault="00E01DA7" w:rsidP="00E01DA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5367">
        <w:rPr>
          <w:sz w:val="22"/>
          <w:szCs w:val="22"/>
        </w:rPr>
        <w:t xml:space="preserve">C. Lavinio (a cura di), </w:t>
      </w:r>
      <w:r w:rsidRPr="00115367">
        <w:rPr>
          <w:i/>
          <w:sz w:val="22"/>
          <w:szCs w:val="22"/>
        </w:rPr>
        <w:t>Educazione linguistica e educazione letteraria – Intersezioni e interazioni</w:t>
      </w:r>
      <w:r w:rsidRPr="00115367">
        <w:rPr>
          <w:sz w:val="22"/>
          <w:szCs w:val="22"/>
        </w:rPr>
        <w:t>, Milano, Franco Angeli, 2005.</w:t>
      </w:r>
    </w:p>
    <w:p w:rsidR="00E01DA7" w:rsidRPr="00115367" w:rsidRDefault="00E01DA7" w:rsidP="00E01DA7">
      <w:pPr>
        <w:numPr>
          <w:ilvl w:val="0"/>
          <w:numId w:val="1"/>
        </w:numPr>
        <w:spacing w:line="276" w:lineRule="auto"/>
        <w:jc w:val="both"/>
        <w:rPr>
          <w:i/>
          <w:sz w:val="22"/>
          <w:szCs w:val="22"/>
        </w:rPr>
      </w:pPr>
      <w:r w:rsidRPr="00115367">
        <w:rPr>
          <w:sz w:val="22"/>
          <w:szCs w:val="22"/>
        </w:rPr>
        <w:t xml:space="preserve">E. </w:t>
      </w:r>
      <w:proofErr w:type="spellStart"/>
      <w:r w:rsidRPr="00115367">
        <w:rPr>
          <w:sz w:val="22"/>
          <w:szCs w:val="22"/>
        </w:rPr>
        <w:t>Morin</w:t>
      </w:r>
      <w:proofErr w:type="spellEnd"/>
      <w:r w:rsidRPr="00115367">
        <w:rPr>
          <w:sz w:val="22"/>
          <w:szCs w:val="22"/>
        </w:rPr>
        <w:t xml:space="preserve">, </w:t>
      </w:r>
      <w:r w:rsidRPr="00115367">
        <w:rPr>
          <w:i/>
          <w:sz w:val="22"/>
          <w:szCs w:val="22"/>
        </w:rPr>
        <w:t>La testa ben fatta – Riforma dell’insegnamento e riforma del pensiero</w:t>
      </w:r>
      <w:r w:rsidRPr="00115367">
        <w:rPr>
          <w:sz w:val="22"/>
          <w:szCs w:val="22"/>
        </w:rPr>
        <w:t>, Milano, Cortina Editore, 2000.</w:t>
      </w:r>
    </w:p>
    <w:p w:rsidR="00E01DA7" w:rsidRPr="00115367" w:rsidRDefault="00E01DA7" w:rsidP="00E01DA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spellStart"/>
      <w:r w:rsidRPr="00115367">
        <w:rPr>
          <w:sz w:val="22"/>
          <w:szCs w:val="22"/>
        </w:rPr>
        <w:t>Musti</w:t>
      </w:r>
      <w:proofErr w:type="spellEnd"/>
      <w:r w:rsidRPr="00115367">
        <w:rPr>
          <w:sz w:val="22"/>
          <w:szCs w:val="22"/>
        </w:rPr>
        <w:t xml:space="preserve">, </w:t>
      </w:r>
      <w:r w:rsidRPr="00115367">
        <w:rPr>
          <w:i/>
          <w:sz w:val="22"/>
          <w:szCs w:val="22"/>
        </w:rPr>
        <w:t>Introduzione alla storia greca</w:t>
      </w:r>
      <w:r w:rsidRPr="00115367">
        <w:rPr>
          <w:sz w:val="22"/>
          <w:szCs w:val="22"/>
        </w:rPr>
        <w:t xml:space="preserve">, </w:t>
      </w:r>
      <w:proofErr w:type="spellStart"/>
      <w:r w:rsidRPr="00115367">
        <w:rPr>
          <w:sz w:val="22"/>
          <w:szCs w:val="22"/>
        </w:rPr>
        <w:t>Roma-Bari</w:t>
      </w:r>
      <w:proofErr w:type="spellEnd"/>
      <w:r w:rsidRPr="00115367">
        <w:rPr>
          <w:sz w:val="22"/>
          <w:szCs w:val="22"/>
        </w:rPr>
        <w:t>, Laterza, 2003.</w:t>
      </w:r>
    </w:p>
    <w:p w:rsidR="00E01DA7" w:rsidRPr="00115367" w:rsidRDefault="00E01DA7" w:rsidP="00E01DA7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5367">
        <w:rPr>
          <w:sz w:val="22"/>
          <w:szCs w:val="22"/>
        </w:rPr>
        <w:t xml:space="preserve">F. Piazzi (Edizione Italiana a cura di), </w:t>
      </w:r>
      <w:r w:rsidRPr="00115367">
        <w:rPr>
          <w:i/>
          <w:sz w:val="22"/>
          <w:szCs w:val="22"/>
        </w:rPr>
        <w:t>Lessico essenziale di Greco</w:t>
      </w:r>
      <w:r w:rsidRPr="00115367">
        <w:rPr>
          <w:sz w:val="22"/>
          <w:szCs w:val="22"/>
        </w:rPr>
        <w:t>, Bologna, Cappelli, 1998.</w:t>
      </w:r>
    </w:p>
    <w:p w:rsidR="00E01DA7" w:rsidRPr="00115367" w:rsidRDefault="00E01DA7" w:rsidP="00E01DA7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5367">
        <w:rPr>
          <w:sz w:val="22"/>
          <w:szCs w:val="22"/>
        </w:rPr>
        <w:t xml:space="preserve">F. Piazzi (Edizione Italiana a cura di), </w:t>
      </w:r>
      <w:r w:rsidRPr="00115367">
        <w:rPr>
          <w:i/>
          <w:sz w:val="22"/>
          <w:szCs w:val="22"/>
        </w:rPr>
        <w:t>Lessico essenziale di Latino</w:t>
      </w:r>
      <w:r w:rsidRPr="00115367">
        <w:rPr>
          <w:sz w:val="22"/>
          <w:szCs w:val="22"/>
        </w:rPr>
        <w:t>, Bologna, Cappelli, 1998.</w:t>
      </w:r>
    </w:p>
    <w:p w:rsidR="00E01DA7" w:rsidRPr="00115367" w:rsidRDefault="00E01DA7" w:rsidP="00E01DA7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5367">
        <w:rPr>
          <w:sz w:val="22"/>
          <w:szCs w:val="22"/>
        </w:rPr>
        <w:t xml:space="preserve">L. E. Rossi, </w:t>
      </w:r>
      <w:r w:rsidRPr="00115367">
        <w:rPr>
          <w:i/>
          <w:sz w:val="22"/>
          <w:szCs w:val="22"/>
        </w:rPr>
        <w:t>Letteratura greca</w:t>
      </w:r>
      <w:r w:rsidRPr="00115367">
        <w:rPr>
          <w:sz w:val="22"/>
          <w:szCs w:val="22"/>
        </w:rPr>
        <w:t xml:space="preserve">, Le </w:t>
      </w:r>
      <w:proofErr w:type="spellStart"/>
      <w:r w:rsidRPr="00115367">
        <w:rPr>
          <w:sz w:val="22"/>
          <w:szCs w:val="22"/>
        </w:rPr>
        <w:t>Monnier</w:t>
      </w:r>
      <w:proofErr w:type="spellEnd"/>
      <w:r w:rsidRPr="00115367">
        <w:rPr>
          <w:sz w:val="22"/>
          <w:szCs w:val="22"/>
        </w:rPr>
        <w:t>, Firenze, 1995.</w:t>
      </w:r>
    </w:p>
    <w:p w:rsidR="00E01DA7" w:rsidRDefault="00E01DA7" w:rsidP="00E01DA7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5367">
        <w:rPr>
          <w:sz w:val="22"/>
          <w:szCs w:val="22"/>
        </w:rPr>
        <w:t xml:space="preserve">R. Rossi, U. C. Gallici, G. </w:t>
      </w:r>
      <w:proofErr w:type="spellStart"/>
      <w:r w:rsidRPr="00115367">
        <w:rPr>
          <w:sz w:val="22"/>
          <w:szCs w:val="22"/>
        </w:rPr>
        <w:t>Vallarino</w:t>
      </w:r>
      <w:proofErr w:type="spellEnd"/>
      <w:r w:rsidRPr="00115367">
        <w:rPr>
          <w:sz w:val="22"/>
          <w:szCs w:val="22"/>
        </w:rPr>
        <w:t xml:space="preserve">, A. Porcelli, </w:t>
      </w:r>
      <w:proofErr w:type="spellStart"/>
      <w:r w:rsidRPr="00115367">
        <w:rPr>
          <w:i/>
          <w:sz w:val="22"/>
          <w:szCs w:val="22"/>
        </w:rPr>
        <w:t>Ellenikà</w:t>
      </w:r>
      <w:proofErr w:type="spellEnd"/>
      <w:r w:rsidRPr="00115367">
        <w:rPr>
          <w:sz w:val="22"/>
          <w:szCs w:val="22"/>
        </w:rPr>
        <w:t>, Torino, Paravia, 2005, Voll. I,</w:t>
      </w:r>
      <w:proofErr w:type="spellStart"/>
      <w:r w:rsidRPr="00115367">
        <w:rPr>
          <w:sz w:val="22"/>
          <w:szCs w:val="22"/>
        </w:rPr>
        <w:t>II</w:t>
      </w:r>
      <w:proofErr w:type="spellEnd"/>
      <w:r w:rsidRPr="00115367">
        <w:rPr>
          <w:sz w:val="22"/>
          <w:szCs w:val="22"/>
        </w:rPr>
        <w:t>,III.</w:t>
      </w:r>
    </w:p>
    <w:p w:rsidR="00E01DA7" w:rsidRDefault="00E01DA7" w:rsidP="00E01DA7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proofErr w:type="spellStart"/>
      <w:r>
        <w:rPr>
          <w:sz w:val="22"/>
          <w:szCs w:val="22"/>
        </w:rPr>
        <w:t>Sivieri</w:t>
      </w:r>
      <w:proofErr w:type="spellEnd"/>
      <w:r>
        <w:rPr>
          <w:sz w:val="22"/>
          <w:szCs w:val="22"/>
        </w:rPr>
        <w:t xml:space="preserve">, P. </w:t>
      </w:r>
      <w:proofErr w:type="spellStart"/>
      <w:r w:rsidRPr="00115367">
        <w:rPr>
          <w:sz w:val="22"/>
          <w:szCs w:val="22"/>
        </w:rPr>
        <w:t>Vivian</w:t>
      </w:r>
      <w:proofErr w:type="spellEnd"/>
      <w:r w:rsidRPr="00115367">
        <w:rPr>
          <w:sz w:val="22"/>
          <w:szCs w:val="22"/>
        </w:rPr>
        <w:t xml:space="preserve">, </w:t>
      </w:r>
      <w:proofErr w:type="spellStart"/>
      <w:r w:rsidRPr="00115367">
        <w:rPr>
          <w:i/>
          <w:sz w:val="22"/>
          <w:szCs w:val="22"/>
        </w:rPr>
        <w:t>Mythos</w:t>
      </w:r>
      <w:proofErr w:type="spellEnd"/>
      <w:r w:rsidRPr="00115367">
        <w:rPr>
          <w:i/>
          <w:sz w:val="22"/>
          <w:szCs w:val="22"/>
        </w:rPr>
        <w:t>,</w:t>
      </w:r>
      <w:r w:rsidRPr="00115367">
        <w:rPr>
          <w:sz w:val="22"/>
          <w:szCs w:val="22"/>
        </w:rPr>
        <w:t xml:space="preserve"> </w:t>
      </w:r>
      <w:r w:rsidRPr="00115367">
        <w:rPr>
          <w:i/>
          <w:sz w:val="22"/>
          <w:szCs w:val="22"/>
        </w:rPr>
        <w:t>Grammatica greca,</w:t>
      </w:r>
      <w:r w:rsidRPr="00115367">
        <w:rPr>
          <w:sz w:val="22"/>
          <w:szCs w:val="22"/>
        </w:rPr>
        <w:t xml:space="preserve"> </w:t>
      </w:r>
      <w:r>
        <w:rPr>
          <w:sz w:val="22"/>
          <w:szCs w:val="22"/>
        </w:rPr>
        <w:t>Firenze, G. D’Anna, 2010.</w:t>
      </w:r>
    </w:p>
    <w:p w:rsidR="00E01DA7" w:rsidRPr="00115367" w:rsidRDefault="00E01DA7" w:rsidP="00E01DA7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proofErr w:type="spellStart"/>
      <w:r>
        <w:rPr>
          <w:sz w:val="22"/>
          <w:szCs w:val="22"/>
        </w:rPr>
        <w:t>Sivieri</w:t>
      </w:r>
      <w:proofErr w:type="spellEnd"/>
      <w:r>
        <w:rPr>
          <w:sz w:val="22"/>
          <w:szCs w:val="22"/>
        </w:rPr>
        <w:t xml:space="preserve">, P. </w:t>
      </w:r>
      <w:proofErr w:type="spellStart"/>
      <w:r w:rsidRPr="00115367">
        <w:rPr>
          <w:sz w:val="22"/>
          <w:szCs w:val="22"/>
        </w:rPr>
        <w:t>Vivian</w:t>
      </w:r>
      <w:proofErr w:type="spellEnd"/>
      <w:r w:rsidRPr="00115367">
        <w:rPr>
          <w:sz w:val="22"/>
          <w:szCs w:val="22"/>
        </w:rPr>
        <w:t xml:space="preserve">, </w:t>
      </w:r>
      <w:proofErr w:type="spellStart"/>
      <w:r w:rsidRPr="00115367">
        <w:rPr>
          <w:i/>
          <w:sz w:val="22"/>
          <w:szCs w:val="22"/>
        </w:rPr>
        <w:t>Mythos</w:t>
      </w:r>
      <w:proofErr w:type="spellEnd"/>
      <w:r w:rsidRPr="00115367">
        <w:rPr>
          <w:i/>
          <w:sz w:val="22"/>
          <w:szCs w:val="22"/>
        </w:rPr>
        <w:t>, Esercizi greci</w:t>
      </w:r>
      <w:r>
        <w:rPr>
          <w:i/>
          <w:sz w:val="22"/>
          <w:szCs w:val="22"/>
        </w:rPr>
        <w:t>,</w:t>
      </w:r>
      <w:r w:rsidRPr="00115367">
        <w:rPr>
          <w:sz w:val="22"/>
          <w:szCs w:val="22"/>
        </w:rPr>
        <w:t xml:space="preserve"> </w:t>
      </w:r>
      <w:r>
        <w:rPr>
          <w:sz w:val="22"/>
          <w:szCs w:val="22"/>
        </w:rPr>
        <w:t>Firenze, G. D’Anna, 2010.</w:t>
      </w:r>
      <w:r w:rsidRPr="00115367">
        <w:rPr>
          <w:sz w:val="22"/>
          <w:szCs w:val="22"/>
        </w:rPr>
        <w:t>Voll. I e II</w:t>
      </w:r>
      <w:r>
        <w:rPr>
          <w:sz w:val="22"/>
          <w:szCs w:val="22"/>
        </w:rPr>
        <w:t>.</w:t>
      </w:r>
    </w:p>
    <w:p w:rsidR="00E01DA7" w:rsidRPr="00115367" w:rsidRDefault="00E01DA7" w:rsidP="00E01DA7">
      <w:pPr>
        <w:pStyle w:val="Paragrafoelenco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15367">
        <w:rPr>
          <w:sz w:val="22"/>
          <w:szCs w:val="22"/>
        </w:rPr>
        <w:t xml:space="preserve">G. </w:t>
      </w:r>
      <w:proofErr w:type="spellStart"/>
      <w:r w:rsidRPr="00115367">
        <w:rPr>
          <w:sz w:val="22"/>
          <w:szCs w:val="22"/>
        </w:rPr>
        <w:t>Solfaroli</w:t>
      </w:r>
      <w:proofErr w:type="spellEnd"/>
      <w:r w:rsidRPr="00115367">
        <w:rPr>
          <w:sz w:val="22"/>
          <w:szCs w:val="22"/>
        </w:rPr>
        <w:t xml:space="preserve"> </w:t>
      </w:r>
      <w:proofErr w:type="spellStart"/>
      <w:r w:rsidRPr="00115367">
        <w:rPr>
          <w:sz w:val="22"/>
          <w:szCs w:val="22"/>
        </w:rPr>
        <w:t>Camillocci</w:t>
      </w:r>
      <w:proofErr w:type="spellEnd"/>
      <w:r w:rsidRPr="00115367">
        <w:rPr>
          <w:sz w:val="22"/>
          <w:szCs w:val="22"/>
        </w:rPr>
        <w:t xml:space="preserve">, </w:t>
      </w:r>
      <w:proofErr w:type="spellStart"/>
      <w:r w:rsidRPr="00115367">
        <w:rPr>
          <w:i/>
          <w:sz w:val="22"/>
          <w:szCs w:val="22"/>
        </w:rPr>
        <w:t>Chronostoria</w:t>
      </w:r>
      <w:proofErr w:type="spellEnd"/>
      <w:r w:rsidRPr="00115367">
        <w:rPr>
          <w:i/>
          <w:sz w:val="22"/>
          <w:szCs w:val="22"/>
        </w:rPr>
        <w:t xml:space="preserve"> – Tempi e spazi dell’Antico</w:t>
      </w:r>
      <w:r w:rsidRPr="00115367">
        <w:rPr>
          <w:sz w:val="22"/>
          <w:szCs w:val="22"/>
        </w:rPr>
        <w:t>, Torino, SEI, 2007.</w:t>
      </w:r>
    </w:p>
    <w:p w:rsidR="00E01DA7" w:rsidRPr="00115367" w:rsidRDefault="00E01DA7" w:rsidP="00E01DA7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15367">
        <w:rPr>
          <w:sz w:val="22"/>
          <w:szCs w:val="22"/>
        </w:rPr>
        <w:t xml:space="preserve">G. </w:t>
      </w:r>
      <w:proofErr w:type="spellStart"/>
      <w:r w:rsidRPr="00115367">
        <w:rPr>
          <w:sz w:val="22"/>
          <w:szCs w:val="22"/>
        </w:rPr>
        <w:t>Tarditi</w:t>
      </w:r>
      <w:proofErr w:type="spellEnd"/>
      <w:r w:rsidRPr="00115367">
        <w:rPr>
          <w:sz w:val="22"/>
          <w:szCs w:val="22"/>
        </w:rPr>
        <w:t xml:space="preserve">, </w:t>
      </w:r>
      <w:r w:rsidRPr="00115367">
        <w:rPr>
          <w:i/>
          <w:sz w:val="22"/>
          <w:szCs w:val="22"/>
        </w:rPr>
        <w:t>Pagine di letteratura greca</w:t>
      </w:r>
      <w:r w:rsidRPr="00115367">
        <w:rPr>
          <w:sz w:val="22"/>
          <w:szCs w:val="22"/>
        </w:rPr>
        <w:t>, Torino, Loescher, 1994, Vol. III.</w:t>
      </w:r>
    </w:p>
    <w:p w:rsidR="00E01DA7" w:rsidRDefault="00E01DA7" w:rsidP="00E01DA7">
      <w:pPr>
        <w:jc w:val="both"/>
        <w:rPr>
          <w:b/>
          <w:sz w:val="28"/>
          <w:szCs w:val="28"/>
        </w:rPr>
      </w:pPr>
    </w:p>
    <w:p w:rsidR="00E01DA7" w:rsidRDefault="00E01DA7" w:rsidP="00E01DA7">
      <w:pPr>
        <w:rPr>
          <w:sz w:val="28"/>
          <w:szCs w:val="28"/>
        </w:rPr>
      </w:pPr>
    </w:p>
    <w:p w:rsidR="00E01DA7" w:rsidRPr="00115367" w:rsidRDefault="00E01DA7" w:rsidP="00E01DA7">
      <w:pPr>
        <w:jc w:val="center"/>
        <w:rPr>
          <w:b/>
          <w:sz w:val="28"/>
          <w:szCs w:val="28"/>
        </w:rPr>
      </w:pPr>
      <w:proofErr w:type="spellStart"/>
      <w:r w:rsidRPr="00115367">
        <w:rPr>
          <w:b/>
          <w:sz w:val="28"/>
          <w:szCs w:val="28"/>
        </w:rPr>
        <w:t>Sitografia</w:t>
      </w:r>
      <w:proofErr w:type="spellEnd"/>
    </w:p>
    <w:p w:rsidR="00E01DA7" w:rsidRDefault="00E01DA7" w:rsidP="00E01DA7">
      <w:pPr>
        <w:jc w:val="center"/>
        <w:rPr>
          <w:b/>
          <w:sz w:val="32"/>
          <w:szCs w:val="32"/>
        </w:rPr>
      </w:pPr>
    </w:p>
    <w:p w:rsidR="006F2CCC" w:rsidRPr="00E93103" w:rsidRDefault="006F2CCC" w:rsidP="00E01DA7">
      <w:pPr>
        <w:jc w:val="center"/>
        <w:rPr>
          <w:b/>
          <w:sz w:val="32"/>
          <w:szCs w:val="32"/>
        </w:rPr>
      </w:pPr>
    </w:p>
    <w:p w:rsidR="00E01DA7" w:rsidRPr="006F2CCC" w:rsidRDefault="00E01DA7" w:rsidP="00E01DA7">
      <w:pPr>
        <w:rPr>
          <w:sz w:val="22"/>
          <w:szCs w:val="22"/>
        </w:rPr>
      </w:pPr>
    </w:p>
    <w:p w:rsidR="00E01DA7" w:rsidRPr="006F2CCC" w:rsidRDefault="005B2152" w:rsidP="00E01DA7">
      <w:pPr>
        <w:pStyle w:val="Paragrafoelenco"/>
        <w:numPr>
          <w:ilvl w:val="0"/>
          <w:numId w:val="1"/>
        </w:numPr>
        <w:rPr>
          <w:sz w:val="22"/>
          <w:szCs w:val="22"/>
        </w:rPr>
      </w:pPr>
      <w:hyperlink r:id="rId5" w:history="1">
        <w:r w:rsidR="00E01DA7" w:rsidRPr="006F2CCC">
          <w:rPr>
            <w:rStyle w:val="Collegamentoipertestuale"/>
            <w:sz w:val="22"/>
            <w:szCs w:val="22"/>
          </w:rPr>
          <w:t>http://www.agathe.gr/</w:t>
        </w:r>
      </w:hyperlink>
    </w:p>
    <w:p w:rsidR="00E01DA7" w:rsidRPr="006F2CCC" w:rsidRDefault="005B2152" w:rsidP="00E01DA7">
      <w:pPr>
        <w:numPr>
          <w:ilvl w:val="0"/>
          <w:numId w:val="1"/>
        </w:numPr>
        <w:jc w:val="both"/>
        <w:rPr>
          <w:sz w:val="22"/>
          <w:szCs w:val="22"/>
        </w:rPr>
      </w:pPr>
      <w:hyperlink r:id="rId6" w:history="1">
        <w:r w:rsidR="00E01DA7" w:rsidRPr="006F2CCC">
          <w:rPr>
            <w:rStyle w:val="Collegamentoipertestuale"/>
            <w:sz w:val="22"/>
            <w:szCs w:val="22"/>
          </w:rPr>
          <w:t>www.ancientgreece.co.uk</w:t>
        </w:r>
      </w:hyperlink>
    </w:p>
    <w:p w:rsidR="00E01DA7" w:rsidRPr="006F2CCC" w:rsidRDefault="005B2152" w:rsidP="00E01DA7">
      <w:pPr>
        <w:numPr>
          <w:ilvl w:val="0"/>
          <w:numId w:val="1"/>
        </w:numPr>
        <w:jc w:val="both"/>
        <w:rPr>
          <w:sz w:val="22"/>
          <w:szCs w:val="22"/>
        </w:rPr>
      </w:pPr>
      <w:hyperlink r:id="rId7" w:history="1">
        <w:r w:rsidR="00E01DA7" w:rsidRPr="006F2CCC">
          <w:rPr>
            <w:rStyle w:val="Collegamentoipertestuale"/>
            <w:sz w:val="22"/>
            <w:szCs w:val="22"/>
          </w:rPr>
          <w:t>www.bbc.co.uk/history</w:t>
        </w:r>
      </w:hyperlink>
    </w:p>
    <w:p w:rsidR="00E01DA7" w:rsidRPr="006F2CCC" w:rsidRDefault="005B2152" w:rsidP="00E01DA7">
      <w:pPr>
        <w:numPr>
          <w:ilvl w:val="0"/>
          <w:numId w:val="1"/>
        </w:numPr>
        <w:jc w:val="both"/>
        <w:rPr>
          <w:sz w:val="22"/>
          <w:szCs w:val="22"/>
        </w:rPr>
      </w:pPr>
      <w:hyperlink r:id="rId8" w:history="1">
        <w:r w:rsidR="00E01DA7" w:rsidRPr="006F2CCC">
          <w:rPr>
            <w:rStyle w:val="Collegamentoipertestuale"/>
            <w:sz w:val="22"/>
            <w:szCs w:val="22"/>
          </w:rPr>
          <w:t>www.biblio-net.com</w:t>
        </w:r>
      </w:hyperlink>
    </w:p>
    <w:p w:rsidR="00E01DA7" w:rsidRPr="006F2CCC" w:rsidRDefault="005B2152" w:rsidP="00E01DA7">
      <w:pPr>
        <w:numPr>
          <w:ilvl w:val="0"/>
          <w:numId w:val="1"/>
        </w:numPr>
        <w:jc w:val="both"/>
        <w:rPr>
          <w:sz w:val="22"/>
          <w:szCs w:val="22"/>
        </w:rPr>
      </w:pPr>
      <w:hyperlink r:id="rId9" w:history="1">
        <w:r w:rsidR="00E01DA7" w:rsidRPr="006F2CCC">
          <w:rPr>
            <w:rStyle w:val="Collegamentoipertestuale"/>
            <w:sz w:val="22"/>
            <w:szCs w:val="22"/>
          </w:rPr>
          <w:t>www.carocci.it</w:t>
        </w:r>
      </w:hyperlink>
    </w:p>
    <w:p w:rsidR="00E01DA7" w:rsidRPr="006F2CCC" w:rsidRDefault="005B2152" w:rsidP="00E01DA7">
      <w:pPr>
        <w:numPr>
          <w:ilvl w:val="0"/>
          <w:numId w:val="1"/>
        </w:numPr>
        <w:jc w:val="both"/>
        <w:rPr>
          <w:sz w:val="22"/>
          <w:szCs w:val="22"/>
        </w:rPr>
      </w:pPr>
      <w:hyperlink r:id="rId10" w:history="1">
        <w:r w:rsidR="00E01DA7" w:rsidRPr="006F2CCC">
          <w:rPr>
            <w:rStyle w:val="Collegamentoipertestuale"/>
            <w:sz w:val="22"/>
            <w:szCs w:val="22"/>
          </w:rPr>
          <w:t>http://ebookbrowse.com/</w:t>
        </w:r>
      </w:hyperlink>
    </w:p>
    <w:p w:rsidR="00E01DA7" w:rsidRPr="006F2CCC" w:rsidRDefault="005B2152" w:rsidP="00E01DA7">
      <w:pPr>
        <w:pStyle w:val="Paragrafoelenco"/>
        <w:numPr>
          <w:ilvl w:val="0"/>
          <w:numId w:val="1"/>
        </w:numPr>
        <w:rPr>
          <w:sz w:val="22"/>
          <w:szCs w:val="22"/>
        </w:rPr>
      </w:pPr>
      <w:hyperlink r:id="rId11" w:history="1">
        <w:r w:rsidR="00E01DA7" w:rsidRPr="006F2CCC">
          <w:rPr>
            <w:rStyle w:val="Collegamentoipertestuale"/>
            <w:sz w:val="22"/>
            <w:szCs w:val="22"/>
          </w:rPr>
          <w:t>http://education.nationalgeographic.com/education/mapping/</w:t>
        </w:r>
      </w:hyperlink>
    </w:p>
    <w:p w:rsidR="00554A3A" w:rsidRPr="006F2CCC" w:rsidRDefault="005B2152" w:rsidP="00E01DA7">
      <w:pPr>
        <w:pStyle w:val="Paragrafoelenco"/>
        <w:numPr>
          <w:ilvl w:val="0"/>
          <w:numId w:val="1"/>
        </w:numPr>
        <w:rPr>
          <w:sz w:val="22"/>
          <w:szCs w:val="22"/>
        </w:rPr>
      </w:pPr>
      <w:hyperlink r:id="rId12" w:history="1">
        <w:r w:rsidR="00554A3A" w:rsidRPr="006F2CCC">
          <w:rPr>
            <w:rStyle w:val="Collegamentoipertestuale"/>
            <w:sz w:val="22"/>
            <w:szCs w:val="22"/>
          </w:rPr>
          <w:t>http://for.indire.it/pon_linguistica1213/</w:t>
        </w:r>
      </w:hyperlink>
    </w:p>
    <w:p w:rsidR="00E01DA7" w:rsidRPr="006F2CCC" w:rsidRDefault="005B2152" w:rsidP="00E01DA7">
      <w:pPr>
        <w:pStyle w:val="Paragrafoelenco"/>
        <w:numPr>
          <w:ilvl w:val="0"/>
          <w:numId w:val="1"/>
        </w:numPr>
        <w:rPr>
          <w:sz w:val="22"/>
          <w:szCs w:val="22"/>
        </w:rPr>
      </w:pPr>
      <w:hyperlink r:id="rId13" w:history="1">
        <w:r w:rsidR="00E01DA7" w:rsidRPr="006F2CCC">
          <w:rPr>
            <w:rStyle w:val="Collegamentoipertestuale"/>
            <w:sz w:val="22"/>
            <w:szCs w:val="22"/>
          </w:rPr>
          <w:t>http://lastampa.it/</w:t>
        </w:r>
      </w:hyperlink>
      <w:r w:rsidR="00554A3A" w:rsidRPr="006F2CCC">
        <w:rPr>
          <w:sz w:val="22"/>
          <w:szCs w:val="22"/>
        </w:rPr>
        <w:t xml:space="preserve"> </w:t>
      </w:r>
    </w:p>
    <w:p w:rsidR="00E01DA7" w:rsidRPr="006F2CCC" w:rsidRDefault="005B2152" w:rsidP="00E01DA7">
      <w:pPr>
        <w:pStyle w:val="Paragrafoelenco"/>
        <w:numPr>
          <w:ilvl w:val="0"/>
          <w:numId w:val="1"/>
        </w:numPr>
        <w:rPr>
          <w:sz w:val="22"/>
          <w:szCs w:val="22"/>
        </w:rPr>
      </w:pPr>
      <w:hyperlink r:id="rId14" w:history="1">
        <w:r w:rsidR="00E01DA7" w:rsidRPr="006F2CCC">
          <w:rPr>
            <w:rStyle w:val="Collegamentoipertestuale"/>
            <w:sz w:val="22"/>
            <w:szCs w:val="22"/>
          </w:rPr>
          <w:t>www.onestopclil.com</w:t>
        </w:r>
      </w:hyperlink>
    </w:p>
    <w:p w:rsidR="00E01DA7" w:rsidRPr="006F2CCC" w:rsidRDefault="005B2152" w:rsidP="00E01DA7">
      <w:pPr>
        <w:pStyle w:val="Paragrafoelenco"/>
        <w:numPr>
          <w:ilvl w:val="0"/>
          <w:numId w:val="1"/>
        </w:numPr>
        <w:rPr>
          <w:sz w:val="22"/>
          <w:szCs w:val="22"/>
        </w:rPr>
      </w:pPr>
      <w:hyperlink r:id="rId15" w:history="1">
        <w:r w:rsidR="00E01DA7" w:rsidRPr="006F2CCC">
          <w:rPr>
            <w:rStyle w:val="Collegamentoipertestuale"/>
            <w:sz w:val="22"/>
            <w:szCs w:val="22"/>
          </w:rPr>
          <w:t>www.perseus.tufts.edu/</w:t>
        </w:r>
      </w:hyperlink>
    </w:p>
    <w:p w:rsidR="00E01DA7" w:rsidRPr="006F2CCC" w:rsidRDefault="005B2152" w:rsidP="00E01DA7">
      <w:pPr>
        <w:numPr>
          <w:ilvl w:val="0"/>
          <w:numId w:val="1"/>
        </w:numPr>
        <w:jc w:val="both"/>
        <w:rPr>
          <w:sz w:val="22"/>
          <w:szCs w:val="22"/>
        </w:rPr>
      </w:pPr>
      <w:hyperlink r:id="rId16" w:history="1">
        <w:r w:rsidR="00E01DA7" w:rsidRPr="006F2CCC">
          <w:rPr>
            <w:rStyle w:val="Collegamentoipertestuale"/>
            <w:sz w:val="22"/>
            <w:szCs w:val="22"/>
          </w:rPr>
          <w:t>http://www.schoolsliaison.org.uk/kids/</w:t>
        </w:r>
      </w:hyperlink>
    </w:p>
    <w:p w:rsidR="00E01DA7" w:rsidRPr="006F2CCC" w:rsidRDefault="005B2152" w:rsidP="00E01DA7">
      <w:pPr>
        <w:numPr>
          <w:ilvl w:val="0"/>
          <w:numId w:val="1"/>
        </w:numPr>
        <w:jc w:val="both"/>
        <w:rPr>
          <w:sz w:val="22"/>
          <w:szCs w:val="22"/>
        </w:rPr>
      </w:pPr>
      <w:hyperlink r:id="rId17" w:history="1">
        <w:r w:rsidR="00E01DA7" w:rsidRPr="006F2CCC">
          <w:rPr>
            <w:rStyle w:val="Collegamentoipertestuale"/>
            <w:sz w:val="22"/>
            <w:szCs w:val="22"/>
          </w:rPr>
          <w:t>http://www.stoa.org/athens/sites/agora.html</w:t>
        </w:r>
      </w:hyperlink>
    </w:p>
    <w:p w:rsidR="00E01DA7" w:rsidRPr="006F2CCC" w:rsidRDefault="005B2152" w:rsidP="00E01DA7">
      <w:pPr>
        <w:numPr>
          <w:ilvl w:val="0"/>
          <w:numId w:val="1"/>
        </w:numPr>
        <w:rPr>
          <w:sz w:val="22"/>
          <w:szCs w:val="22"/>
        </w:rPr>
      </w:pPr>
      <w:hyperlink r:id="rId18" w:history="1">
        <w:r w:rsidR="00E01DA7" w:rsidRPr="006F2CCC">
          <w:rPr>
            <w:rStyle w:val="Collegamentoipertestuale"/>
            <w:sz w:val="22"/>
            <w:szCs w:val="22"/>
          </w:rPr>
          <w:t>www.unibo.it</w:t>
        </w:r>
      </w:hyperlink>
      <w:r w:rsidR="00E01DA7" w:rsidRPr="006F2CCC">
        <w:rPr>
          <w:sz w:val="22"/>
          <w:szCs w:val="22"/>
        </w:rPr>
        <w:t xml:space="preserve"> </w:t>
      </w:r>
    </w:p>
    <w:p w:rsidR="00E01DA7" w:rsidRPr="00E8620A" w:rsidRDefault="005B2152" w:rsidP="00E01DA7">
      <w:pPr>
        <w:numPr>
          <w:ilvl w:val="0"/>
          <w:numId w:val="1"/>
        </w:numPr>
        <w:rPr>
          <w:sz w:val="22"/>
          <w:szCs w:val="22"/>
        </w:rPr>
      </w:pPr>
      <w:hyperlink r:id="rId19" w:history="1">
        <w:r w:rsidR="00E01DA7" w:rsidRPr="006F2CCC">
          <w:rPr>
            <w:rStyle w:val="Collegamentoipertestuale"/>
            <w:sz w:val="22"/>
            <w:szCs w:val="22"/>
          </w:rPr>
          <w:t>http://video.repubblica.it/</w:t>
        </w:r>
      </w:hyperlink>
    </w:p>
    <w:p w:rsidR="00E8620A" w:rsidRDefault="00E8620A" w:rsidP="00E01DA7">
      <w:pPr>
        <w:numPr>
          <w:ilvl w:val="0"/>
          <w:numId w:val="1"/>
        </w:numPr>
        <w:rPr>
          <w:sz w:val="22"/>
          <w:szCs w:val="22"/>
        </w:rPr>
      </w:pPr>
      <w:hyperlink r:id="rId20" w:history="1">
        <w:r w:rsidRPr="00520FA9">
          <w:rPr>
            <w:rStyle w:val="Collegamentoipertestuale"/>
            <w:sz w:val="22"/>
            <w:szCs w:val="22"/>
          </w:rPr>
          <w:t>http://www.visualthesaurus.com/</w:t>
        </w:r>
      </w:hyperlink>
      <w:r w:rsidR="000B2741">
        <w:rPr>
          <w:sz w:val="22"/>
          <w:szCs w:val="22"/>
        </w:rPr>
        <w:t xml:space="preserve"> </w:t>
      </w:r>
    </w:p>
    <w:p w:rsidR="00E01DA7" w:rsidRPr="00E8620A" w:rsidRDefault="005B2152" w:rsidP="00E8620A">
      <w:pPr>
        <w:numPr>
          <w:ilvl w:val="0"/>
          <w:numId w:val="1"/>
        </w:numPr>
        <w:rPr>
          <w:sz w:val="22"/>
          <w:szCs w:val="22"/>
        </w:rPr>
      </w:pPr>
      <w:hyperlink r:id="rId21" w:history="1">
        <w:r w:rsidR="00E01DA7" w:rsidRPr="00E8620A">
          <w:rPr>
            <w:rStyle w:val="Collegamentoipertestuale"/>
            <w:sz w:val="22"/>
            <w:szCs w:val="22"/>
          </w:rPr>
          <w:t>http://en.wikipedia.org/wiki</w:t>
        </w:r>
      </w:hyperlink>
    </w:p>
    <w:p w:rsidR="00E01DA7" w:rsidRPr="006F2CCC" w:rsidRDefault="005B2152" w:rsidP="00E01DA7">
      <w:pPr>
        <w:pStyle w:val="Paragrafoelenco"/>
        <w:numPr>
          <w:ilvl w:val="0"/>
          <w:numId w:val="1"/>
        </w:numPr>
        <w:rPr>
          <w:sz w:val="22"/>
          <w:szCs w:val="22"/>
        </w:rPr>
      </w:pPr>
      <w:hyperlink r:id="rId22" w:history="1">
        <w:r w:rsidR="00E01DA7" w:rsidRPr="006F2CCC">
          <w:rPr>
            <w:rStyle w:val="Collegamentoipertestuale"/>
            <w:sz w:val="22"/>
            <w:szCs w:val="22"/>
          </w:rPr>
          <w:t>http://www.wordreference.com</w:t>
        </w:r>
      </w:hyperlink>
    </w:p>
    <w:p w:rsidR="00AA5CC7" w:rsidRDefault="00AA5CC7"/>
    <w:sectPr w:rsidR="00AA5CC7" w:rsidSect="00E01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477C"/>
    <w:multiLevelType w:val="hybridMultilevel"/>
    <w:tmpl w:val="1908C084"/>
    <w:lvl w:ilvl="0" w:tplc="F08CD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01DA7"/>
    <w:rsid w:val="000B2741"/>
    <w:rsid w:val="00554A3A"/>
    <w:rsid w:val="005B2152"/>
    <w:rsid w:val="006F2CCC"/>
    <w:rsid w:val="00AA5CC7"/>
    <w:rsid w:val="00E01DA7"/>
    <w:rsid w:val="00E8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1D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01D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net.com" TargetMode="External"/><Relationship Id="rId13" Type="http://schemas.openxmlformats.org/officeDocument/2006/relationships/hyperlink" Target="http://lastampa.it/" TargetMode="External"/><Relationship Id="rId18" Type="http://schemas.openxmlformats.org/officeDocument/2006/relationships/hyperlink" Target="http://www.unibo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" TargetMode="External"/><Relationship Id="rId7" Type="http://schemas.openxmlformats.org/officeDocument/2006/relationships/hyperlink" Target="http://www.bbc.co.uk/history" TargetMode="External"/><Relationship Id="rId12" Type="http://schemas.openxmlformats.org/officeDocument/2006/relationships/hyperlink" Target="http://for.indire.it/pon_linguistica1213/" TargetMode="External"/><Relationship Id="rId17" Type="http://schemas.openxmlformats.org/officeDocument/2006/relationships/hyperlink" Target="http://www.stoa.org/athens/sites/agor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sliaison.org.uk/kids/" TargetMode="External"/><Relationship Id="rId20" Type="http://schemas.openxmlformats.org/officeDocument/2006/relationships/hyperlink" Target="http://www.visualthesaurus.com/app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cientgreece.co.uk" TargetMode="External"/><Relationship Id="rId11" Type="http://schemas.openxmlformats.org/officeDocument/2006/relationships/hyperlink" Target="http://education.nationalgeographic.com/education/mapping/outline-map/?map=Greece&amp;ar_a=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agathe.gr/" TargetMode="External"/><Relationship Id="rId15" Type="http://schemas.openxmlformats.org/officeDocument/2006/relationships/hyperlink" Target="http://www.perseus.tufts.ed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bookbrowse.com/" TargetMode="External"/><Relationship Id="rId19" Type="http://schemas.openxmlformats.org/officeDocument/2006/relationships/hyperlink" Target="http://video.repubblic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occi.it" TargetMode="External"/><Relationship Id="rId14" Type="http://schemas.openxmlformats.org/officeDocument/2006/relationships/hyperlink" Target="http://www.onestopclil.com" TargetMode="External"/><Relationship Id="rId22" Type="http://schemas.openxmlformats.org/officeDocument/2006/relationships/hyperlink" Target="http://www.wordreferenc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</dc:creator>
  <cp:keywords/>
  <dc:description/>
  <cp:lastModifiedBy>Roby</cp:lastModifiedBy>
  <cp:revision>6</cp:revision>
  <dcterms:created xsi:type="dcterms:W3CDTF">2013-06-07T09:42:00Z</dcterms:created>
  <dcterms:modified xsi:type="dcterms:W3CDTF">2013-06-07T09:48:00Z</dcterms:modified>
</cp:coreProperties>
</file>