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E3" w:rsidRDefault="00E17FE3" w:rsidP="00E17FE3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Cs w:val="27"/>
        </w:rPr>
      </w:pPr>
      <w:r>
        <w:rPr>
          <w:rFonts w:ascii="Arial" w:hAnsi="Arial" w:cs="Arial"/>
          <w:b/>
          <w:bCs/>
          <w:color w:val="FF0000"/>
          <w:szCs w:val="27"/>
        </w:rPr>
        <w:t>El Atributo </w:t>
      </w:r>
    </w:p>
    <w:tbl>
      <w:tblPr>
        <w:tblW w:w="5000" w:type="pct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8"/>
        <w:gridCol w:w="2611"/>
        <w:gridCol w:w="3483"/>
      </w:tblGrid>
      <w:tr w:rsidR="00E17FE3" w:rsidTr="00100F7E">
        <w:trPr>
          <w:tblCellSpacing w:w="7" w:type="dxa"/>
        </w:trPr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17FE3" w:rsidRDefault="00E17FE3" w:rsidP="00C703A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características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generales</w:t>
            </w:r>
          </w:p>
        </w:tc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17FE3" w:rsidRDefault="00E17FE3" w:rsidP="00C703A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categorías que desempeñan </w:t>
            </w:r>
            <w:r>
              <w:rPr>
                <w:rFonts w:ascii="Arial" w:hAnsi="Arial" w:cs="Arial"/>
                <w:b/>
                <w:bCs/>
              </w:rPr>
              <w:br/>
              <w:t>esta función</w:t>
            </w:r>
          </w:p>
        </w:tc>
        <w:tc>
          <w:tcPr>
            <w:tcW w:w="198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17FE3" w:rsidRDefault="00E17FE3" w:rsidP="00C703A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cómo reconocerlo</w:t>
            </w:r>
          </w:p>
        </w:tc>
      </w:tr>
      <w:tr w:rsidR="00E17FE3" w:rsidTr="00100F7E">
        <w:trPr>
          <w:tblCellSpacing w:w="7" w:type="dxa"/>
        </w:trPr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Aparecen en oraciones con </w:t>
            </w:r>
            <w:r>
              <w:rPr>
                <w:rFonts w:ascii="Arial" w:hAnsi="Arial" w:cs="Arial"/>
                <w:b/>
                <w:bCs/>
              </w:rPr>
              <w:br/>
            </w:r>
            <w:hyperlink r:id="rId6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VERBOS COPULATIVOS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: ser, estar o parecer.</w:t>
            </w:r>
            <w:r>
              <w:rPr>
                <w:rFonts w:ascii="Arial" w:hAnsi="Arial" w:cs="Arial"/>
              </w:rPr>
              <w:t xml:space="preserve"> 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 es un sintagma adjetival, concuerda con el sujeto en género y número.</w:t>
            </w:r>
          </w:p>
        </w:tc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17FE3" w:rsidRDefault="00E17FE3" w:rsidP="00100F7E">
            <w:pPr>
              <w:rPr>
                <w:rFonts w:ascii="Arial" w:hAnsi="Arial" w:cs="Arial"/>
                <w:i/>
                <w:iCs/>
              </w:rPr>
            </w:pPr>
            <w:hyperlink r:id="rId7" w:anchor="SA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SA</w:t>
              </w:r>
            </w:hyperlink>
            <w:r>
              <w:rPr>
                <w:rFonts w:ascii="Arial" w:hAnsi="Arial" w:cs="Arial"/>
                <w:b/>
                <w:bCs/>
              </w:rPr>
              <w:t xml:space="preserve">: Pepe es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muy bueno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hyperlink r:id="rId8" w:anchor="_Toc128213623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SN</w:t>
              </w:r>
            </w:hyperlink>
            <w:r>
              <w:rPr>
                <w:rFonts w:ascii="Arial" w:hAnsi="Arial" w:cs="Arial"/>
                <w:b/>
                <w:bCs/>
              </w:rPr>
              <w:t xml:space="preserve">: Pepe es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médico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hyperlink r:id="rId9" w:anchor="_Toc128213626http://www.amerschmad.org/spanish/depto/ling/sint/SS.htm" w:history="1">
              <w:r>
                <w:rPr>
                  <w:rStyle w:val="Hipervnculo"/>
                  <w:rFonts w:ascii="Arial" w:hAnsi="Arial" w:cs="Arial"/>
                  <w:b/>
                  <w:bCs/>
                </w:rPr>
                <w:t>SP: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Pepe es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de Madrid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O: Pepe es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quien manda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hyperlink r:id="rId10" w:anchor="_Toc128213626" w:history="1">
              <w:proofErr w:type="spellStart"/>
              <w:r>
                <w:rPr>
                  <w:rStyle w:val="Hipervnculo"/>
                  <w:rFonts w:ascii="Arial" w:hAnsi="Arial" w:cs="Arial"/>
                  <w:b/>
                  <w:bCs/>
                </w:rPr>
                <w:t>SAdv</w:t>
              </w:r>
              <w:proofErr w:type="spellEnd"/>
            </w:hyperlink>
            <w:r>
              <w:rPr>
                <w:rFonts w:ascii="Arial" w:hAnsi="Arial" w:cs="Arial"/>
                <w:b/>
                <w:bCs/>
              </w:rPr>
              <w:t xml:space="preserve">: Pepe está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bien</w:t>
            </w:r>
          </w:p>
        </w:tc>
        <w:tc>
          <w:tcPr>
            <w:tcW w:w="198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Cuando aparece en oraciones con verbos copulativos, puede ser sustituido por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lo </w:t>
            </w:r>
            <w:r>
              <w:rPr>
                <w:rFonts w:ascii="Arial" w:hAnsi="Arial" w:cs="Arial"/>
                <w:b/>
                <w:bCs/>
                <w:u w:val="single"/>
              </w:rPr>
              <w:t>sin que éste pueda variar de género ni número.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Pepe es bueno </w:t>
            </w:r>
            <w:r>
              <w:rPr>
                <w:rFonts w:ascii="Arial" w:hAnsi="Arial" w:cs="Arial"/>
                <w:bCs/>
                <w:iCs/>
              </w:rPr>
              <w:sym w:font="Wingdings" w:char="00E0"/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LO es; María es buena </w:t>
            </w:r>
            <w:r>
              <w:rPr>
                <w:rFonts w:ascii="Arial" w:hAnsi="Arial" w:cs="Arial"/>
                <w:bCs/>
                <w:iCs/>
              </w:rPr>
              <w:sym w:font="Wingdings" w:char="00E0"/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LO es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</w:r>
            <w:r>
              <w:rPr>
                <w:rFonts w:ascii="Arial" w:hAnsi="Arial" w:cs="Arial"/>
                <w:b/>
                <w:bCs/>
              </w:rPr>
              <w:t xml:space="preserve">No puede suprimirse porque si eso ocurre la oración pierde sentido. 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Responde a la pregunta </w:t>
            </w:r>
            <w:r>
              <w:rPr>
                <w:rFonts w:ascii="Arial" w:hAnsi="Arial" w:cs="Arial"/>
                <w:b/>
                <w:bCs/>
                <w:i/>
                <w:iCs/>
              </w:rPr>
              <w:t>¿cómo?</w:t>
            </w:r>
          </w:p>
        </w:tc>
      </w:tr>
    </w:tbl>
    <w:p w:rsidR="00E17FE3" w:rsidRDefault="00E17FE3" w:rsidP="00E17FE3">
      <w:pPr>
        <w:pStyle w:val="NormalWeb"/>
        <w:rPr>
          <w:rFonts w:ascii="Arial" w:hAnsi="Arial" w:cs="Arial"/>
          <w:sz w:val="24"/>
        </w:rPr>
      </w:pPr>
      <w:r>
        <w:rPr>
          <w:rStyle w:val="Textoennegrita"/>
          <w:rFonts w:ascii="Arial" w:hAnsi="Arial" w:cs="Arial"/>
          <w:color w:val="FF0000"/>
          <w:sz w:val="24"/>
        </w:rPr>
        <w:t>El Complemento Directo</w:t>
      </w:r>
    </w:p>
    <w:tbl>
      <w:tblPr>
        <w:tblW w:w="5000" w:type="pct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8"/>
        <w:gridCol w:w="2611"/>
        <w:gridCol w:w="3483"/>
      </w:tblGrid>
      <w:tr w:rsidR="00E17FE3" w:rsidTr="00100F7E">
        <w:trPr>
          <w:tblCellSpacing w:w="7" w:type="dxa"/>
        </w:trPr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características generales</w:t>
            </w:r>
          </w:p>
        </w:tc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categorías que desempeñan esta función</w:t>
            </w:r>
          </w:p>
        </w:tc>
        <w:tc>
          <w:tcPr>
            <w:tcW w:w="198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cómo reconocerlo</w:t>
            </w:r>
          </w:p>
        </w:tc>
      </w:tr>
      <w:tr w:rsidR="00E17FE3" w:rsidTr="00100F7E">
        <w:trPr>
          <w:tblCellSpacing w:w="7" w:type="dxa"/>
        </w:trPr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 xml:space="preserve">Aparece exclusivamente en oraciones con </w:t>
            </w:r>
            <w:hyperlink r:id="rId11" w:history="1">
              <w:r>
                <w:rPr>
                  <w:rStyle w:val="Hipervnculo"/>
                  <w:rFonts w:ascii="Arial" w:hAnsi="Arial" w:cs="Arial"/>
                  <w:b/>
                  <w:bCs/>
                  <w:szCs w:val="15"/>
                </w:rPr>
                <w:t>VERBOS TRANSITIVOS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>Sólo puede llevar la preposición A y esto sucede exclusivamente en los casos en que se refiere a una persona o a un ser individualizado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>Nunca aparece en oraciones atributivas (con verbos copulativos)</w:t>
            </w:r>
          </w:p>
        </w:tc>
        <w:tc>
          <w:tcPr>
            <w:tcW w:w="149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 xml:space="preserve">SN: Veo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  <w:t>una casa</w:t>
            </w:r>
            <w:r>
              <w:rPr>
                <w:rFonts w:ascii="Arial" w:hAnsi="Arial" w:cs="Arial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SP (sólo con la preposición “a”): Veo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a Pedro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O: Veo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que estás cansado</w:t>
            </w:r>
          </w:p>
        </w:tc>
        <w:tc>
          <w:tcPr>
            <w:tcW w:w="198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Puede ser sustituido por los pronombres </w:t>
            </w:r>
            <w:r>
              <w:rPr>
                <w:rStyle w:val="nfasis"/>
                <w:rFonts w:ascii="Arial" w:hAnsi="Arial" w:cs="Arial"/>
                <w:b/>
                <w:bCs/>
                <w:szCs w:val="15"/>
              </w:rPr>
              <w:t xml:space="preserve">lo, la, los, </w:t>
            </w:r>
            <w:proofErr w:type="spellStart"/>
            <w:r>
              <w:rPr>
                <w:rStyle w:val="nfasis"/>
                <w:rFonts w:ascii="Arial" w:hAnsi="Arial" w:cs="Arial"/>
                <w:b/>
                <w:bCs/>
                <w:szCs w:val="15"/>
              </w:rPr>
              <w:t>lasl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Style w:val="nfasis"/>
                <w:rFonts w:ascii="Arial" w:hAnsi="Arial" w:cs="Arial"/>
                <w:b/>
                <w:bCs/>
                <w:szCs w:val="15"/>
              </w:rPr>
              <w:t xml:space="preserve">Veo a Pepe --&gt; LO veo </w:t>
            </w:r>
            <w:r>
              <w:rPr>
                <w:rFonts w:ascii="Arial" w:hAnsi="Arial" w:cs="Arial"/>
              </w:rPr>
              <w:t xml:space="preserve">(pero se acepta también </w:t>
            </w:r>
            <w:r>
              <w:rPr>
                <w:rStyle w:val="nfasis"/>
                <w:rFonts w:ascii="Arial" w:hAnsi="Arial" w:cs="Arial"/>
                <w:b/>
                <w:bCs/>
                <w:szCs w:val="15"/>
              </w:rPr>
              <w:t>LE veo)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Style w:val="nfasis"/>
                <w:rFonts w:ascii="Arial" w:hAnsi="Arial" w:cs="Arial"/>
                <w:b/>
                <w:bCs/>
                <w:sz w:val="24"/>
                <w:szCs w:val="15"/>
              </w:rPr>
              <w:t>Veo a Pepe y Juan--&gt; LOS veo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Style w:val="nfasis"/>
                <w:rFonts w:ascii="Arial" w:hAnsi="Arial" w:cs="Arial"/>
                <w:b/>
                <w:bCs/>
                <w:sz w:val="24"/>
                <w:szCs w:val="15"/>
              </w:rPr>
              <w:t>Veo a María --&gt; LA veo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Style w:val="nfasis"/>
                <w:rFonts w:ascii="Arial" w:hAnsi="Arial" w:cs="Arial"/>
                <w:b/>
                <w:bCs/>
                <w:sz w:val="24"/>
                <w:szCs w:val="15"/>
              </w:rPr>
              <w:t>Veo tus manos --&gt; LAS veo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Pasa a ser sujeto de la oración pasiva: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Veo a Pepe----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Pepe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es visto por mí.</w:t>
            </w:r>
          </w:p>
        </w:tc>
      </w:tr>
    </w:tbl>
    <w:p w:rsidR="00E17FE3" w:rsidRDefault="00E17FE3" w:rsidP="00E17FE3">
      <w:pPr>
        <w:pStyle w:val="NormalWeb"/>
        <w:rPr>
          <w:rStyle w:val="Textoennegrita"/>
          <w:rFonts w:ascii="Arial" w:hAnsi="Arial" w:cs="Arial"/>
          <w:color w:val="FF0000"/>
          <w:sz w:val="24"/>
        </w:rPr>
      </w:pPr>
    </w:p>
    <w:p w:rsidR="00E17FE3" w:rsidRDefault="00E17FE3" w:rsidP="00E17FE3">
      <w:pPr>
        <w:pStyle w:val="NormalWeb"/>
        <w:rPr>
          <w:rFonts w:ascii="Arial" w:hAnsi="Arial" w:cs="Arial"/>
          <w:sz w:val="24"/>
        </w:rPr>
      </w:pPr>
      <w:r>
        <w:rPr>
          <w:rStyle w:val="Textoennegrita"/>
          <w:rFonts w:ascii="Arial" w:hAnsi="Arial" w:cs="Arial"/>
          <w:color w:val="FF0000"/>
          <w:sz w:val="24"/>
        </w:rPr>
        <w:lastRenderedPageBreak/>
        <w:t>El Complemento Indirecto</w:t>
      </w:r>
    </w:p>
    <w:tbl>
      <w:tblPr>
        <w:tblW w:w="5000" w:type="pct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3"/>
        <w:gridCol w:w="2161"/>
        <w:gridCol w:w="4288"/>
      </w:tblGrid>
      <w:tr w:rsidR="00E17FE3" w:rsidTr="00100F7E">
        <w:trPr>
          <w:tblCellSpacing w:w="7" w:type="dxa"/>
        </w:trPr>
        <w:tc>
          <w:tcPr>
            <w:tcW w:w="128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  <w:color w:val="FFFF00"/>
                <w:szCs w:val="15"/>
              </w:rPr>
              <w:t>características generales</w:t>
            </w:r>
          </w:p>
        </w:tc>
        <w:tc>
          <w:tcPr>
            <w:tcW w:w="123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categorías que desempeñan esta función</w:t>
            </w:r>
          </w:p>
        </w:tc>
        <w:tc>
          <w:tcPr>
            <w:tcW w:w="244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cómo reconocerlo</w:t>
            </w:r>
          </w:p>
        </w:tc>
      </w:tr>
      <w:tr w:rsidR="00E17FE3" w:rsidTr="00100F7E">
        <w:trPr>
          <w:tblCellSpacing w:w="7" w:type="dxa"/>
        </w:trPr>
        <w:tc>
          <w:tcPr>
            <w:tcW w:w="128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>- Puede aparecer en cualquier tipo de oración.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- Sólo puede llevar la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15"/>
              </w:rPr>
              <w:t>preposicion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A.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>-Puede aparecer repetido: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Le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15"/>
              </w:rPr>
              <w:t xml:space="preserve">di el libro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a tu hermana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15"/>
              </w:rPr>
              <w:t>.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- </w:t>
            </w:r>
            <w:hyperlink r:id="rId12" w:anchor="Vgustar" w:history="1">
              <w:r>
                <w:rPr>
                  <w:rStyle w:val="Hipervnculo"/>
                  <w:rFonts w:ascii="Arial" w:hAnsi="Arial" w:cs="Arial"/>
                  <w:b/>
                  <w:bCs/>
                  <w:sz w:val="24"/>
                  <w:szCs w:val="15"/>
                </w:rPr>
                <w:t>Ciertos verbos</w:t>
              </w:r>
            </w:hyperlink>
            <w:r>
              <w:rPr>
                <w:rStyle w:val="Textoennegrita"/>
                <w:rFonts w:ascii="Arial" w:hAnsi="Arial" w:cs="Arial"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pueden exigir su presencia: son verbos como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gustar, molestar, encantar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y algunos otros.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</w:p>
        </w:tc>
        <w:tc>
          <w:tcPr>
            <w:tcW w:w="123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  <w:i/>
                <w:iCs/>
                <w:lang w:val="it-IT"/>
              </w:rPr>
            </w:pPr>
            <w:r>
              <w:rPr>
                <w:rFonts w:ascii="Arial" w:hAnsi="Arial" w:cs="Arial"/>
                <w:b/>
                <w:bCs/>
                <w:szCs w:val="15"/>
                <w:u w:val="single"/>
                <w:lang w:val="it-IT"/>
              </w:rPr>
              <w:t>SP</w:t>
            </w:r>
            <w:r>
              <w:rPr>
                <w:rFonts w:ascii="Arial" w:hAnsi="Arial" w:cs="Arial"/>
                <w:b/>
                <w:bCs/>
                <w:szCs w:val="15"/>
                <w:lang w:val="it-IT"/>
              </w:rPr>
              <w:t xml:space="preserve">: Di un beso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  <w:lang w:val="it-IT"/>
              </w:rPr>
              <w:t>a María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  <w:lang w:val="it-IT"/>
              </w:rPr>
              <w:t>Clítico</w:t>
            </w:r>
            <w:r>
              <w:rPr>
                <w:rFonts w:ascii="Arial" w:hAnsi="Arial" w:cs="Arial"/>
                <w:b/>
                <w:bCs/>
                <w:sz w:val="24"/>
                <w:szCs w:val="15"/>
                <w:lang w:val="it-IT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  <w:lang w:val="it-IT"/>
              </w:rPr>
              <w:t>Le</w:t>
            </w:r>
            <w:r>
              <w:rPr>
                <w:rFonts w:ascii="Arial" w:hAnsi="Arial" w:cs="Arial"/>
                <w:b/>
                <w:bCs/>
                <w:sz w:val="24"/>
                <w:szCs w:val="15"/>
                <w:lang w:val="it-IT"/>
              </w:rPr>
              <w:t xml:space="preserve"> di un beso (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  <w:lang w:val="it-IT"/>
              </w:rPr>
              <w:t>a María</w:t>
            </w:r>
            <w:r>
              <w:rPr>
                <w:rFonts w:ascii="Arial" w:hAnsi="Arial" w:cs="Arial"/>
                <w:b/>
                <w:bCs/>
                <w:sz w:val="24"/>
                <w:szCs w:val="15"/>
                <w:lang w:val="it-IT"/>
              </w:rPr>
              <w:t>)</w:t>
            </w:r>
          </w:p>
        </w:tc>
        <w:tc>
          <w:tcPr>
            <w:tcW w:w="2449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 xml:space="preserve">Puede ser sustituido por los pronombres </w:t>
            </w:r>
            <w:r>
              <w:rPr>
                <w:rFonts w:ascii="Arial" w:hAnsi="Arial" w:cs="Arial"/>
                <w:b/>
                <w:bCs/>
                <w:i/>
                <w:iCs/>
                <w:szCs w:val="15"/>
              </w:rPr>
              <w:t>le, les:</w:t>
            </w:r>
            <w:r>
              <w:rPr>
                <w:rFonts w:ascii="Arial" w:hAnsi="Arial" w:cs="Arial"/>
                <w:b/>
                <w:bCs/>
                <w:szCs w:val="15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lang w:val="it-IT"/>
              </w:rPr>
              <w:t xml:space="preserve">Di un beso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  <w:lang w:val="it-IT"/>
              </w:rPr>
              <w:t>a María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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lang w:val="it-IT"/>
              </w:rPr>
              <w:t xml:space="preserve"> LE di un beso</w:t>
            </w:r>
            <w:r>
              <w:rPr>
                <w:rFonts w:ascii="Arial" w:hAnsi="Arial" w:cs="Arial"/>
                <w:b/>
                <w:bCs/>
                <w:sz w:val="24"/>
                <w:szCs w:val="15"/>
                <w:lang w:val="it-IT"/>
              </w:rPr>
              <w:t xml:space="preserve"> (nunca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lang w:val="it-IT"/>
              </w:rPr>
              <w:t>LA di un beso</w:t>
            </w:r>
            <w:r>
              <w:rPr>
                <w:rFonts w:ascii="Arial" w:hAnsi="Arial" w:cs="Arial"/>
                <w:b/>
                <w:bCs/>
                <w:sz w:val="24"/>
                <w:szCs w:val="15"/>
                <w:lang w:val="it-IT"/>
              </w:rPr>
              <w:t>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Di un beso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a los chicos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 LES di un beso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>.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Cuando el </w:t>
            </w:r>
            <w:hyperlink r:id="rId13" w:history="1">
              <w:r>
                <w:rPr>
                  <w:rStyle w:val="Hipervnculo"/>
                  <w:rFonts w:ascii="Arial" w:hAnsi="Arial" w:cs="Arial"/>
                  <w:b/>
                  <w:bCs/>
                  <w:sz w:val="24"/>
                  <w:szCs w:val="15"/>
                </w:rPr>
                <w:t>CD</w:t>
              </w:r>
            </w:hyperlink>
            <w:r>
              <w:rPr>
                <w:rStyle w:val="Textoennegrita"/>
                <w:rFonts w:ascii="Arial" w:hAnsi="Arial" w:cs="Arial"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se sustituye también por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lo/la/los/las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>, el CI se conmuta por SE y no por LE / LES: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Llevé un libro a Joaquín 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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LE</w:t>
            </w:r>
            <w:r>
              <w:rPr>
                <w:rFonts w:ascii="Arial" w:hAnsi="Arial" w:cs="Arial"/>
                <w:b/>
                <w:bCs/>
                <w:sz w:val="24"/>
                <w:szCs w:val="15"/>
                <w:vertAlign w:val="subscript"/>
              </w:rPr>
              <w:t>CI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llevé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libro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  <w:vertAlign w:val="subscript"/>
              </w:rPr>
              <w:t>CD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LO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vertAlign w:val="subscript"/>
              </w:rPr>
              <w:t>CD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llevé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Joaquín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vertAlign w:val="subscript"/>
              </w:rPr>
              <w:t>CI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SE</w:t>
            </w:r>
            <w:r>
              <w:rPr>
                <w:rFonts w:ascii="Arial" w:hAnsi="Arial" w:cs="Arial"/>
                <w:b/>
                <w:bCs/>
                <w:sz w:val="24"/>
                <w:szCs w:val="15"/>
                <w:vertAlign w:val="subscript"/>
              </w:rPr>
              <w:t>CI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  <w:u w:val="single"/>
              </w:rPr>
              <w:t>LO</w:t>
            </w:r>
            <w:r>
              <w:rPr>
                <w:rFonts w:ascii="Arial" w:hAnsi="Arial" w:cs="Arial"/>
                <w:b/>
                <w:bCs/>
                <w:sz w:val="24"/>
                <w:szCs w:val="15"/>
                <w:vertAlign w:val="subscript"/>
              </w:rPr>
              <w:t>CD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llevé</w:t>
            </w:r>
            <w:r>
              <w:rPr>
                <w:rFonts w:ascii="Arial" w:hAnsi="Arial" w:cs="Arial"/>
                <w:sz w:val="24"/>
              </w:rPr>
              <w:t> 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 puede preguntar al verbo “¿A quién?”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Ejm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: Di un beso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>a mi hermana</w:t>
            </w:r>
            <w:r>
              <w:rPr>
                <w:rFonts w:ascii="Arial" w:hAnsi="Arial" w:cs="Arial"/>
                <w:b/>
                <w:bCs/>
                <w:sz w:val="24"/>
              </w:rPr>
              <w:t>. (“¿A quién di un beso?”)</w:t>
            </w:r>
          </w:p>
        </w:tc>
      </w:tr>
    </w:tbl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Style w:val="Textoennegrita"/>
          <w:rFonts w:ascii="Verdana" w:hAnsi="Verdana"/>
          <w:color w:val="FF0000"/>
        </w:rPr>
      </w:pPr>
    </w:p>
    <w:p w:rsidR="00E17FE3" w:rsidRDefault="00E17FE3" w:rsidP="00E17FE3">
      <w:pPr>
        <w:rPr>
          <w:rFonts w:ascii="Arial" w:hAnsi="Arial" w:cs="Arial"/>
        </w:rPr>
      </w:pPr>
      <w:r>
        <w:rPr>
          <w:rStyle w:val="Textoennegrita"/>
          <w:rFonts w:ascii="Arial" w:hAnsi="Arial" w:cs="Arial"/>
          <w:color w:val="FF0000"/>
        </w:rPr>
        <w:lastRenderedPageBreak/>
        <w:t>Los Complementos circunstanciales</w:t>
      </w:r>
    </w:p>
    <w:p w:rsidR="00E17FE3" w:rsidRDefault="00E17FE3" w:rsidP="00E17FE3">
      <w:pPr>
        <w:rPr>
          <w:rFonts w:ascii="Arial" w:hAnsi="Arial" w:cs="Arial"/>
        </w:rPr>
      </w:pPr>
    </w:p>
    <w:tbl>
      <w:tblPr>
        <w:tblW w:w="0" w:type="auto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85"/>
        <w:gridCol w:w="1832"/>
        <w:gridCol w:w="4695"/>
      </w:tblGrid>
      <w:tr w:rsidR="00E17FE3" w:rsidTr="00100F7E">
        <w:trPr>
          <w:tblCellSpacing w:w="7" w:type="dxa"/>
        </w:trPr>
        <w:tc>
          <w:tcPr>
            <w:tcW w:w="12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características generales</w:t>
            </w:r>
          </w:p>
        </w:tc>
        <w:tc>
          <w:tcPr>
            <w:tcW w:w="10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categorías que desempeñan esta función</w:t>
            </w:r>
          </w:p>
        </w:tc>
        <w:tc>
          <w:tcPr>
            <w:tcW w:w="27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cómo reconocerlo</w:t>
            </w:r>
          </w:p>
        </w:tc>
      </w:tr>
      <w:tr w:rsidR="00E17FE3" w:rsidTr="00100F7E">
        <w:trPr>
          <w:tblCellSpacing w:w="7" w:type="dxa"/>
        </w:trPr>
        <w:tc>
          <w:tcPr>
            <w:tcW w:w="12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  <w:b/>
                <w:bCs/>
                <w:szCs w:val="15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>Son complementos no exigidos por el verbo.</w:t>
            </w:r>
          </w:p>
          <w:p w:rsidR="00E17FE3" w:rsidRDefault="00E17FE3" w:rsidP="00100F7E">
            <w:pPr>
              <w:rPr>
                <w:rFonts w:ascii="Arial" w:hAnsi="Arial" w:cs="Arial"/>
                <w:b/>
                <w:bCs/>
                <w:szCs w:val="15"/>
              </w:rPr>
            </w:pPr>
          </w:p>
          <w:p w:rsidR="00E17FE3" w:rsidRDefault="00E17FE3" w:rsidP="00100F7E">
            <w:pPr>
              <w:rPr>
                <w:rFonts w:ascii="Arial" w:hAnsi="Arial" w:cs="Arial"/>
                <w:b/>
                <w:bCs/>
                <w:szCs w:val="15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>Pueden llevar preposición o no.</w:t>
            </w:r>
          </w:p>
          <w:p w:rsidR="00E17FE3" w:rsidRDefault="00E17FE3" w:rsidP="00100F7E">
            <w:pPr>
              <w:rPr>
                <w:rFonts w:ascii="Arial" w:hAnsi="Arial" w:cs="Arial"/>
                <w:b/>
                <w:bCs/>
                <w:szCs w:val="15"/>
              </w:rPr>
            </w:pPr>
          </w:p>
          <w:p w:rsidR="00E17FE3" w:rsidRDefault="00E17FE3" w:rsidP="00100F7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>Presenta cierta movilidad en la oración.</w:t>
            </w:r>
          </w:p>
        </w:tc>
        <w:tc>
          <w:tcPr>
            <w:tcW w:w="10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5"/>
              </w:rPr>
              <w:t>SAdv</w:t>
            </w:r>
            <w:proofErr w:type="spellEnd"/>
            <w:r>
              <w:rPr>
                <w:rFonts w:ascii="Arial" w:hAnsi="Arial" w:cs="Arial"/>
                <w:b/>
                <w:bCs/>
                <w:szCs w:val="15"/>
              </w:rPr>
              <w:t xml:space="preserve">: Está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  <w:t>allí</w:t>
            </w:r>
            <w:r>
              <w:rPr>
                <w:rFonts w:ascii="Arial" w:hAnsi="Arial" w:cs="Arial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SN: Lo vi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esta tarde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SP: Está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con Pedro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O: Te espero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donde nos vimos antes</w:t>
            </w:r>
          </w:p>
        </w:tc>
        <w:tc>
          <w:tcPr>
            <w:tcW w:w="27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5"/>
              </w:rPr>
              <w:t>Los subtipos de complemento circunstancial existentes son muchos, y su clasificación varía de unos autores a otros. Los más ampliamente recogidos son:</w:t>
            </w:r>
            <w:r>
              <w:rPr>
                <w:rFonts w:ascii="Arial" w:hAnsi="Arial" w:cs="Arial"/>
              </w:rPr>
              <w:t xml:space="preserve">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 xml:space="preserve">CC de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lugar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sz w:val="24"/>
                <w:szCs w:val="15"/>
              </w:rPr>
              <w:t>Estoy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aquí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(¿dónde?)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de tiempo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Llegó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muy tarde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(¿cuándo?)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de modo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lo hizo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admirablemente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>(¿cómo?)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instrumental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abrió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15"/>
              </w:rPr>
              <w:t>con su propia llave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(¿con qué?)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Cantidad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El CD me costó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much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>o. (¿Cuánto?)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compañía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Fui al cine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con mi primo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>. (¿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15"/>
              </w:rPr>
              <w:t>con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quién?)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Causa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Se anuló el desfile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por la lluvia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>. (¿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15"/>
              </w:rPr>
              <w:t>por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qué, debido a qué?)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Finalidad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Hay que estudiar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para los exámenes.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(¿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15"/>
              </w:rPr>
              <w:t>para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qué?)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Afirmación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Ayer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sí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fui al cine por la tarde.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15"/>
                <w:u w:val="single"/>
              </w:rPr>
              <w:t>CC Negación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: Mi hermana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15"/>
              </w:rPr>
              <w:t>no</w:t>
            </w:r>
            <w:r>
              <w:rPr>
                <w:rFonts w:ascii="Arial" w:hAnsi="Arial" w:cs="Arial"/>
                <w:b/>
                <w:bCs/>
                <w:sz w:val="24"/>
                <w:szCs w:val="15"/>
              </w:rPr>
              <w:t xml:space="preserve"> tiene un coche nuevo.</w:t>
            </w:r>
          </w:p>
        </w:tc>
      </w:tr>
    </w:tbl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  <w:r>
        <w:rPr>
          <w:rStyle w:val="Textoennegrita"/>
          <w:rFonts w:ascii="Arial" w:hAnsi="Arial" w:cs="Arial"/>
          <w:color w:val="FF0000"/>
        </w:rPr>
        <w:lastRenderedPageBreak/>
        <w:t>Complemento Predicativo.</w:t>
      </w:r>
    </w:p>
    <w:p w:rsidR="00E17FE3" w:rsidRDefault="00E17FE3" w:rsidP="00E17FE3">
      <w:pPr>
        <w:rPr>
          <w:rFonts w:ascii="Arial" w:hAnsi="Arial" w:cs="Arial"/>
        </w:rPr>
      </w:pPr>
    </w:p>
    <w:tbl>
      <w:tblPr>
        <w:tblW w:w="0" w:type="auto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8"/>
        <w:gridCol w:w="1662"/>
        <w:gridCol w:w="4182"/>
      </w:tblGrid>
      <w:tr w:rsidR="00E17FE3" w:rsidTr="00100F7E">
        <w:trPr>
          <w:trHeight w:val="1308"/>
          <w:tblCellSpacing w:w="7" w:type="dxa"/>
        </w:trPr>
        <w:tc>
          <w:tcPr>
            <w:tcW w:w="12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características generales</w:t>
            </w:r>
          </w:p>
        </w:tc>
        <w:tc>
          <w:tcPr>
            <w:tcW w:w="10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categorías que desempeñan esta función</w:t>
            </w:r>
          </w:p>
        </w:tc>
        <w:tc>
          <w:tcPr>
            <w:tcW w:w="27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cómo reconocerlo</w:t>
            </w:r>
          </w:p>
        </w:tc>
      </w:tr>
      <w:tr w:rsidR="00E17FE3" w:rsidTr="00100F7E">
        <w:trPr>
          <w:tblCellSpacing w:w="7" w:type="dxa"/>
        </w:trPr>
        <w:tc>
          <w:tcPr>
            <w:tcW w:w="12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E17F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Concuerda en número y persona con el sujeto o con el complemento directo (CD). </w:t>
            </w:r>
          </w:p>
          <w:p w:rsidR="00E17FE3" w:rsidRDefault="00E17FE3" w:rsidP="00100F7E">
            <w:pPr>
              <w:spacing w:before="100" w:beforeAutospacing="1" w:after="100" w:afterAutospacing="1"/>
              <w:ind w:left="360"/>
              <w:rPr>
                <w:rFonts w:ascii="Arial" w:hAnsi="Arial" w:cs="Arial"/>
                <w:b/>
                <w:bCs/>
                <w:szCs w:val="20"/>
              </w:rPr>
            </w:pPr>
          </w:p>
          <w:p w:rsidR="00E17FE3" w:rsidRDefault="00E17FE3" w:rsidP="00E17FE3">
            <w:pPr>
              <w:pStyle w:val="Textoindependiente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Complementa     al sujeto </w:t>
            </w:r>
          </w:p>
          <w:p w:rsidR="00E17FE3" w:rsidRDefault="00E17FE3" w:rsidP="00100F7E">
            <w:pPr>
              <w:jc w:val="center"/>
              <w:rPr>
                <w:rStyle w:val="estilo491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br/>
            </w:r>
            <w:r>
              <w:rPr>
                <w:rStyle w:val="estilo491"/>
                <w:rFonts w:ascii="Arial" w:hAnsi="Arial" w:cs="Arial"/>
                <w:b/>
                <w:bCs/>
                <w:szCs w:val="20"/>
              </w:rPr>
              <w:t xml:space="preserve">Los atletas llegaron </w:t>
            </w:r>
            <w:r>
              <w:rPr>
                <w:rStyle w:val="nfasis"/>
                <w:rFonts w:ascii="Arial" w:hAnsi="Arial" w:cs="Arial"/>
                <w:b/>
                <w:bCs/>
                <w:color w:val="FF0000"/>
                <w:szCs w:val="20"/>
              </w:rPr>
              <w:t>agotados.</w:t>
            </w:r>
            <w:r>
              <w:rPr>
                <w:rStyle w:val="estilo491"/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:rsidR="00E17FE3" w:rsidRDefault="00E17FE3" w:rsidP="00E17FE3">
            <w:pPr>
              <w:pStyle w:val="NormalWe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Complementa al CD </w:t>
            </w:r>
          </w:p>
          <w:p w:rsidR="00E17FE3" w:rsidRDefault="00E17FE3" w:rsidP="00100F7E">
            <w:pPr>
              <w:pStyle w:val="estilo49"/>
              <w:ind w:left="3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Eligieron </w:t>
            </w:r>
            <w:r>
              <w:rPr>
                <w:rStyle w:val="nfasis"/>
                <w:rFonts w:ascii="Arial" w:hAnsi="Arial" w:cs="Arial"/>
                <w:b/>
                <w:bCs/>
                <w:color w:val="FF0000"/>
                <w:szCs w:val="20"/>
              </w:rPr>
              <w:t>delegada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a Inés.</w:t>
            </w:r>
          </w:p>
          <w:p w:rsidR="00E17FE3" w:rsidRDefault="00E17FE3" w:rsidP="00100F7E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pStyle w:val="Sangradetextonormal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S.N. </w:t>
            </w:r>
            <w:r>
              <w:rPr>
                <w:b/>
                <w:bCs/>
                <w:color w:val="auto"/>
              </w:rPr>
              <w:t>: Lo nombran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</w:rPr>
              <w:t xml:space="preserve">delegado </w:t>
            </w:r>
            <w:r>
              <w:rPr>
                <w:b/>
                <w:bCs/>
                <w:i/>
                <w:iCs/>
                <w:color w:val="auto"/>
              </w:rPr>
              <w:t>cada año</w:t>
            </w:r>
          </w:p>
          <w:p w:rsidR="00E17FE3" w:rsidRDefault="00E17FE3" w:rsidP="00100F7E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00376F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76F"/>
                <w:szCs w:val="20"/>
              </w:rPr>
              <w:t xml:space="preserve">S. </w:t>
            </w:r>
            <w:proofErr w:type="spellStart"/>
            <w:r>
              <w:rPr>
                <w:rFonts w:ascii="Arial" w:hAnsi="Arial" w:cs="Arial"/>
                <w:b/>
                <w:bCs/>
                <w:color w:val="00376F"/>
                <w:szCs w:val="20"/>
              </w:rPr>
              <w:t>Adj</w:t>
            </w:r>
            <w:proofErr w:type="spellEnd"/>
            <w:r>
              <w:rPr>
                <w:rFonts w:ascii="Arial" w:hAnsi="Arial" w:cs="Arial"/>
                <w:b/>
                <w:bCs/>
                <w:color w:val="00376F"/>
                <w:szCs w:val="20"/>
              </w:rPr>
              <w:t xml:space="preserve">.: Llegó a casa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Cs w:val="20"/>
              </w:rPr>
              <w:t>exhausto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376F"/>
                <w:sz w:val="20"/>
                <w:szCs w:val="20"/>
              </w:rPr>
            </w:pP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sz w:val="24"/>
                <w:szCs w:val="15"/>
              </w:rPr>
            </w:pPr>
          </w:p>
          <w:p w:rsidR="00E17FE3" w:rsidRDefault="00E17FE3" w:rsidP="00E17F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Aunque es conmutable por la forma interrogativa CÓMO. </w:t>
            </w:r>
            <w:r>
              <w:rPr>
                <w:rStyle w:val="estilo171"/>
                <w:b/>
                <w:bCs/>
                <w:color w:val="auto"/>
              </w:rPr>
              <w:t>No debe confundirse con el complemento circunstancial de modo. El CCM no concuerda con el sujeto, ni con el CD.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:rsidR="00E17FE3" w:rsidRDefault="00E17FE3" w:rsidP="00100F7E">
            <w:pPr>
              <w:jc w:val="center"/>
              <w:rPr>
                <w:rFonts w:ascii="Arial" w:hAnsi="Arial" w:cs="Arial"/>
                <w:b/>
                <w:bCs/>
                <w:color w:val="00376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¿Cómo llegaron los atletas?</w:t>
            </w:r>
            <w:r>
              <w:rPr>
                <w:rFonts w:ascii="Arial" w:hAnsi="Arial" w:cs="Arial"/>
                <w:b/>
                <w:bCs/>
                <w:color w:val="00376F"/>
                <w:szCs w:val="20"/>
              </w:rPr>
              <w:t xml:space="preserve"> </w:t>
            </w:r>
            <w:r>
              <w:rPr>
                <w:rStyle w:val="nfasis"/>
                <w:rFonts w:ascii="Arial" w:hAnsi="Arial" w:cs="Arial"/>
                <w:b/>
                <w:bCs/>
                <w:color w:val="FF0000"/>
                <w:szCs w:val="20"/>
              </w:rPr>
              <w:t>agotados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</w:p>
        </w:tc>
      </w:tr>
    </w:tbl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  <w:r>
        <w:rPr>
          <w:rStyle w:val="Textoennegrita"/>
          <w:rFonts w:ascii="Arial" w:hAnsi="Arial" w:cs="Arial"/>
          <w:color w:val="FF0000"/>
        </w:rPr>
        <w:lastRenderedPageBreak/>
        <w:t>Complemento Preposicional o Suplemento</w:t>
      </w:r>
    </w:p>
    <w:p w:rsidR="00E17FE3" w:rsidRDefault="00E17FE3" w:rsidP="00E17FE3">
      <w:pPr>
        <w:rPr>
          <w:rFonts w:ascii="Arial" w:hAnsi="Arial" w:cs="Arial"/>
        </w:rPr>
      </w:pPr>
    </w:p>
    <w:tbl>
      <w:tblPr>
        <w:tblW w:w="0" w:type="auto"/>
        <w:tblCellSpacing w:w="7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9"/>
        <w:gridCol w:w="1810"/>
        <w:gridCol w:w="4673"/>
      </w:tblGrid>
      <w:tr w:rsidR="00E17FE3" w:rsidTr="00100F7E">
        <w:trPr>
          <w:trHeight w:val="1308"/>
          <w:tblCellSpacing w:w="7" w:type="dxa"/>
        </w:trPr>
        <w:tc>
          <w:tcPr>
            <w:tcW w:w="12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características generales</w:t>
            </w:r>
          </w:p>
        </w:tc>
        <w:tc>
          <w:tcPr>
            <w:tcW w:w="10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categorías que desempeñan esta función</w:t>
            </w:r>
          </w:p>
        </w:tc>
        <w:tc>
          <w:tcPr>
            <w:tcW w:w="27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000080"/>
          </w:tcPr>
          <w:p w:rsidR="00E17FE3" w:rsidRDefault="00E17FE3" w:rsidP="00100F7E">
            <w:pPr>
              <w:pStyle w:val="NormalWeb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4"/>
                <w:szCs w:val="15"/>
              </w:rPr>
              <w:t>cómo reconocerlo</w:t>
            </w:r>
          </w:p>
        </w:tc>
      </w:tr>
      <w:tr w:rsidR="00E17FE3" w:rsidTr="00100F7E">
        <w:trPr>
          <w:trHeight w:val="8431"/>
          <w:tblCellSpacing w:w="7" w:type="dxa"/>
        </w:trPr>
        <w:tc>
          <w:tcPr>
            <w:tcW w:w="12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E17F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Siempre es un sintagma preposicional. Exige siempre la presencia de una    preposición. </w:t>
            </w:r>
          </w:p>
          <w:p w:rsidR="00E17FE3" w:rsidRDefault="00E17FE3" w:rsidP="00E17F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Aparece con verbos que rigen preposición. Estos verbos suelen ser</w:t>
            </w:r>
            <w:r>
              <w:rPr>
                <w:rFonts w:ascii="Arial" w:hAnsi="Arial" w:cs="Arial"/>
                <w:color w:val="00376F"/>
              </w:rPr>
              <w:t xml:space="preserve"> </w:t>
            </w:r>
            <w:r>
              <w:rPr>
                <w:rStyle w:val="estilo531"/>
                <w:rFonts w:ascii="Arial" w:hAnsi="Arial" w:cs="Arial"/>
                <w:i/>
                <w:iCs/>
                <w:szCs w:val="20"/>
              </w:rPr>
              <w:t>pronominales</w:t>
            </w:r>
            <w:r>
              <w:rPr>
                <w:rFonts w:ascii="Arial" w:hAnsi="Arial" w:cs="Arial"/>
                <w:i/>
                <w:iCs/>
                <w:color w:val="00376F"/>
              </w:rPr>
              <w:t xml:space="preserve"> </w:t>
            </w:r>
            <w:r>
              <w:rPr>
                <w:rFonts w:ascii="Arial" w:hAnsi="Arial" w:cs="Arial"/>
                <w:color w:val="00376F"/>
              </w:rPr>
              <w:t>(</w:t>
            </w:r>
            <w:r>
              <w:rPr>
                <w:rStyle w:val="nfasis"/>
                <w:rFonts w:ascii="Arial" w:hAnsi="Arial" w:cs="Arial"/>
                <w:color w:val="00376F"/>
                <w:szCs w:val="20"/>
              </w:rPr>
              <w:t>avergonzarse de, atenerse a..</w:t>
            </w:r>
            <w:r>
              <w:rPr>
                <w:rFonts w:ascii="Arial" w:hAnsi="Arial" w:cs="Arial"/>
                <w:color w:val="00376F"/>
              </w:rPr>
              <w:t xml:space="preserve">.) o </w:t>
            </w:r>
            <w:r>
              <w:rPr>
                <w:rStyle w:val="estilo531"/>
                <w:rFonts w:ascii="Arial" w:hAnsi="Arial" w:cs="Arial"/>
                <w:i/>
                <w:iCs/>
                <w:szCs w:val="20"/>
              </w:rPr>
              <w:t>intransitivos</w:t>
            </w:r>
            <w:r>
              <w:rPr>
                <w:rFonts w:ascii="Arial" w:hAnsi="Arial" w:cs="Arial"/>
                <w:i/>
                <w:iCs/>
                <w:color w:val="00376F"/>
              </w:rPr>
              <w:t xml:space="preserve"> </w:t>
            </w:r>
            <w:r>
              <w:rPr>
                <w:rFonts w:ascii="Arial" w:hAnsi="Arial" w:cs="Arial"/>
                <w:color w:val="00376F"/>
              </w:rPr>
              <w:t>(</w:t>
            </w:r>
            <w:r>
              <w:rPr>
                <w:rStyle w:val="nfasis"/>
                <w:rFonts w:ascii="Arial" w:hAnsi="Arial" w:cs="Arial"/>
                <w:color w:val="00376F"/>
                <w:szCs w:val="20"/>
              </w:rPr>
              <w:t>sueña con, trata de...</w:t>
            </w:r>
            <w:r>
              <w:rPr>
                <w:color w:val="00376F"/>
              </w:rPr>
              <w:t xml:space="preserve">) </w:t>
            </w:r>
          </w:p>
        </w:tc>
        <w:tc>
          <w:tcPr>
            <w:tcW w:w="10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spacing w:before="100" w:beforeAutospacing="1" w:after="100" w:afterAutospacing="1"/>
              <w:ind w:left="360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S. P.: Todo dependerá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0000"/>
                <w:szCs w:val="20"/>
              </w:rPr>
              <w:t>de su paciencia</w:t>
            </w:r>
            <w:r>
              <w:rPr>
                <w:rFonts w:ascii="Arial" w:hAnsi="Arial" w:cs="Arial"/>
                <w:color w:val="FF0000"/>
                <w:szCs w:val="20"/>
              </w:rPr>
              <w:t>.</w:t>
            </w:r>
          </w:p>
          <w:p w:rsidR="00E17FE3" w:rsidRDefault="00E17FE3" w:rsidP="00100F7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</w:p>
        </w:tc>
        <w:tc>
          <w:tcPr>
            <w:tcW w:w="275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:rsidR="00E17FE3" w:rsidRDefault="00E17FE3" w:rsidP="00100F7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:rsidR="00E17FE3" w:rsidRDefault="00E17FE3" w:rsidP="00E17F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376F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Es conmutable por un pronombre personal tónico (él, ella, ello). 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pronominalizarse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conserva la preposición</w:t>
            </w:r>
            <w:r>
              <w:rPr>
                <w:rFonts w:ascii="Arial" w:hAnsi="Arial" w:cs="Arial"/>
                <w:b/>
                <w:bCs/>
                <w:color w:val="00376F"/>
                <w:szCs w:val="20"/>
              </w:rPr>
              <w:t xml:space="preserve">.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666699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Ejm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 xml:space="preserve">.: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 xml:space="preserve">Se desentendió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0"/>
              </w:rPr>
              <w:t xml:space="preserve">e aquel 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0"/>
              </w:rPr>
              <w:t xml:space="preserve">                         asunto</w:t>
            </w:r>
          </w:p>
          <w:p w:rsidR="00E17FE3" w:rsidRDefault="00E17FE3" w:rsidP="00100F7E">
            <w:pPr>
              <w:pStyle w:val="NormalWeb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color w:val="666699"/>
                <w:sz w:val="24"/>
                <w:szCs w:val="20"/>
              </w:rPr>
              <w:t xml:space="preserve">Se desentendió </w:t>
            </w:r>
            <w:r>
              <w:rPr>
                <w:rStyle w:val="nfasis"/>
                <w:rFonts w:ascii="Arial" w:hAnsi="Arial" w:cs="Arial"/>
                <w:b/>
                <w:bCs/>
                <w:color w:val="FF0000"/>
                <w:sz w:val="24"/>
                <w:szCs w:val="20"/>
              </w:rPr>
              <w:t>de él.</w:t>
            </w:r>
          </w:p>
        </w:tc>
      </w:tr>
    </w:tbl>
    <w:p w:rsidR="00E17FE3" w:rsidRDefault="00E17FE3" w:rsidP="00E17FE3">
      <w:pPr>
        <w:rPr>
          <w:rFonts w:ascii="Arial" w:hAnsi="Arial" w:cs="Arial"/>
        </w:rPr>
      </w:pPr>
    </w:p>
    <w:p w:rsidR="00E17FE3" w:rsidRDefault="00E17FE3" w:rsidP="00E17FE3">
      <w:pPr>
        <w:rPr>
          <w:rFonts w:ascii="Arial" w:hAnsi="Arial" w:cs="Arial"/>
        </w:rPr>
      </w:pPr>
    </w:p>
    <w:p w:rsidR="00FD2443" w:rsidRDefault="00FD2443"/>
    <w:sectPr w:rsidR="00FD2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16"/>
    <w:multiLevelType w:val="hybridMultilevel"/>
    <w:tmpl w:val="A9A4921A"/>
    <w:lvl w:ilvl="0" w:tplc="65667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E2A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1EF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682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C2F0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C07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047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E7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09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42C96"/>
    <w:multiLevelType w:val="hybridMultilevel"/>
    <w:tmpl w:val="6C50AD76"/>
    <w:lvl w:ilvl="0" w:tplc="375AF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6E8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EC5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E4F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8A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92E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C6D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D4C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46A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518DF"/>
    <w:multiLevelType w:val="hybridMultilevel"/>
    <w:tmpl w:val="A6CED8F6"/>
    <w:lvl w:ilvl="0" w:tplc="E9169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C0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C4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BCC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12B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92A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583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4E7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80F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77676"/>
    <w:multiLevelType w:val="hybridMultilevel"/>
    <w:tmpl w:val="A7B6A0EE"/>
    <w:lvl w:ilvl="0" w:tplc="30E2A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6EF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7E9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A07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0C9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865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8CE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FC4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83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D638B"/>
    <w:multiLevelType w:val="hybridMultilevel"/>
    <w:tmpl w:val="2B5E2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0744D"/>
    <w:multiLevelType w:val="hybridMultilevel"/>
    <w:tmpl w:val="1C24D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E3"/>
    <w:rsid w:val="00C703A0"/>
    <w:rsid w:val="00E17FE3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17FE3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nfasis">
    <w:name w:val="Emphasis"/>
    <w:basedOn w:val="Fuentedeprrafopredeter"/>
    <w:qFormat/>
    <w:rsid w:val="00E17FE3"/>
    <w:rPr>
      <w:i/>
      <w:iCs/>
    </w:rPr>
  </w:style>
  <w:style w:type="character" w:styleId="Textoennegrita">
    <w:name w:val="Strong"/>
    <w:basedOn w:val="Fuentedeprrafopredeter"/>
    <w:qFormat/>
    <w:rsid w:val="00E17FE3"/>
    <w:rPr>
      <w:b/>
      <w:bCs/>
    </w:rPr>
  </w:style>
  <w:style w:type="character" w:styleId="Hipervnculo">
    <w:name w:val="Hyperlink"/>
    <w:basedOn w:val="Fuentedeprrafopredeter"/>
    <w:semiHidden/>
    <w:rsid w:val="00E17FE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rsid w:val="00E17FE3"/>
    <w:pPr>
      <w:spacing w:before="100" w:beforeAutospacing="1" w:after="100" w:afterAutospacing="1"/>
      <w:ind w:left="360"/>
    </w:pPr>
    <w:rPr>
      <w:rFonts w:ascii="Arial" w:hAnsi="Arial" w:cs="Arial"/>
      <w:color w:val="00376F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7FE3"/>
    <w:rPr>
      <w:rFonts w:ascii="Arial" w:eastAsia="Times New Roman" w:hAnsi="Arial" w:cs="Arial"/>
      <w:color w:val="00376F"/>
      <w:sz w:val="24"/>
      <w:szCs w:val="20"/>
      <w:lang w:eastAsia="es-ES"/>
    </w:rPr>
  </w:style>
  <w:style w:type="character" w:customStyle="1" w:styleId="estilo171">
    <w:name w:val="estilo171"/>
    <w:basedOn w:val="Fuentedeprrafopredeter"/>
    <w:rsid w:val="00E17FE3"/>
    <w:rPr>
      <w:rFonts w:ascii="Arial" w:hAnsi="Arial" w:cs="Arial" w:hint="default"/>
      <w:color w:val="00376F"/>
      <w:sz w:val="20"/>
      <w:szCs w:val="20"/>
    </w:rPr>
  </w:style>
  <w:style w:type="character" w:customStyle="1" w:styleId="estilo491">
    <w:name w:val="estilo491"/>
    <w:basedOn w:val="Fuentedeprrafopredeter"/>
    <w:rsid w:val="00E17FE3"/>
    <w:rPr>
      <w:color w:val="666699"/>
    </w:rPr>
  </w:style>
  <w:style w:type="paragraph" w:styleId="Textoindependiente">
    <w:name w:val="Body Text"/>
    <w:basedOn w:val="Normal"/>
    <w:link w:val="TextoindependienteCar"/>
    <w:semiHidden/>
    <w:rsid w:val="00E17FE3"/>
    <w:rPr>
      <w:rFonts w:ascii="Arial" w:hAnsi="Arial" w:cs="Arial"/>
      <w:b/>
      <w:bCs/>
      <w:color w:val="00376F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7FE3"/>
    <w:rPr>
      <w:rFonts w:ascii="Arial" w:eastAsia="Times New Roman" w:hAnsi="Arial" w:cs="Arial"/>
      <w:b/>
      <w:bCs/>
      <w:color w:val="00376F"/>
      <w:sz w:val="24"/>
      <w:szCs w:val="20"/>
      <w:lang w:eastAsia="es-ES"/>
    </w:rPr>
  </w:style>
  <w:style w:type="paragraph" w:customStyle="1" w:styleId="estilo49">
    <w:name w:val="estilo49"/>
    <w:basedOn w:val="Normal"/>
    <w:rsid w:val="00E17FE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99"/>
    </w:rPr>
  </w:style>
  <w:style w:type="character" w:customStyle="1" w:styleId="estilo531">
    <w:name w:val="estilo531"/>
    <w:basedOn w:val="Fuentedeprrafopredeter"/>
    <w:rsid w:val="00E17FE3"/>
    <w:rPr>
      <w:b/>
      <w:bCs/>
      <w:color w:val="00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17FE3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nfasis">
    <w:name w:val="Emphasis"/>
    <w:basedOn w:val="Fuentedeprrafopredeter"/>
    <w:qFormat/>
    <w:rsid w:val="00E17FE3"/>
    <w:rPr>
      <w:i/>
      <w:iCs/>
    </w:rPr>
  </w:style>
  <w:style w:type="character" w:styleId="Textoennegrita">
    <w:name w:val="Strong"/>
    <w:basedOn w:val="Fuentedeprrafopredeter"/>
    <w:qFormat/>
    <w:rsid w:val="00E17FE3"/>
    <w:rPr>
      <w:b/>
      <w:bCs/>
    </w:rPr>
  </w:style>
  <w:style w:type="character" w:styleId="Hipervnculo">
    <w:name w:val="Hyperlink"/>
    <w:basedOn w:val="Fuentedeprrafopredeter"/>
    <w:semiHidden/>
    <w:rsid w:val="00E17FE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semiHidden/>
    <w:rsid w:val="00E17FE3"/>
    <w:pPr>
      <w:spacing w:before="100" w:beforeAutospacing="1" w:after="100" w:afterAutospacing="1"/>
      <w:ind w:left="360"/>
    </w:pPr>
    <w:rPr>
      <w:rFonts w:ascii="Arial" w:hAnsi="Arial" w:cs="Arial"/>
      <w:color w:val="00376F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7FE3"/>
    <w:rPr>
      <w:rFonts w:ascii="Arial" w:eastAsia="Times New Roman" w:hAnsi="Arial" w:cs="Arial"/>
      <w:color w:val="00376F"/>
      <w:sz w:val="24"/>
      <w:szCs w:val="20"/>
      <w:lang w:eastAsia="es-ES"/>
    </w:rPr>
  </w:style>
  <w:style w:type="character" w:customStyle="1" w:styleId="estilo171">
    <w:name w:val="estilo171"/>
    <w:basedOn w:val="Fuentedeprrafopredeter"/>
    <w:rsid w:val="00E17FE3"/>
    <w:rPr>
      <w:rFonts w:ascii="Arial" w:hAnsi="Arial" w:cs="Arial" w:hint="default"/>
      <w:color w:val="00376F"/>
      <w:sz w:val="20"/>
      <w:szCs w:val="20"/>
    </w:rPr>
  </w:style>
  <w:style w:type="character" w:customStyle="1" w:styleId="estilo491">
    <w:name w:val="estilo491"/>
    <w:basedOn w:val="Fuentedeprrafopredeter"/>
    <w:rsid w:val="00E17FE3"/>
    <w:rPr>
      <w:color w:val="666699"/>
    </w:rPr>
  </w:style>
  <w:style w:type="paragraph" w:styleId="Textoindependiente">
    <w:name w:val="Body Text"/>
    <w:basedOn w:val="Normal"/>
    <w:link w:val="TextoindependienteCar"/>
    <w:semiHidden/>
    <w:rsid w:val="00E17FE3"/>
    <w:rPr>
      <w:rFonts w:ascii="Arial" w:hAnsi="Arial" w:cs="Arial"/>
      <w:b/>
      <w:bCs/>
      <w:color w:val="00376F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7FE3"/>
    <w:rPr>
      <w:rFonts w:ascii="Arial" w:eastAsia="Times New Roman" w:hAnsi="Arial" w:cs="Arial"/>
      <w:b/>
      <w:bCs/>
      <w:color w:val="00376F"/>
      <w:sz w:val="24"/>
      <w:szCs w:val="20"/>
      <w:lang w:eastAsia="es-ES"/>
    </w:rPr>
  </w:style>
  <w:style w:type="paragraph" w:customStyle="1" w:styleId="estilo49">
    <w:name w:val="estilo49"/>
    <w:basedOn w:val="Normal"/>
    <w:rsid w:val="00E17FE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666699"/>
    </w:rPr>
  </w:style>
  <w:style w:type="character" w:customStyle="1" w:styleId="estilo531">
    <w:name w:val="estilo531"/>
    <w:basedOn w:val="Fuentedeprrafopredeter"/>
    <w:rsid w:val="00E17FE3"/>
    <w:rPr>
      <w:b/>
      <w:bCs/>
      <w:color w:val="00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adrid.org/spanish/depto/ling/sint/SS.htm" TargetMode="External"/><Relationship Id="rId13" Type="http://schemas.openxmlformats.org/officeDocument/2006/relationships/hyperlink" Target="http://www.asmadrid.org/spanish/gram/C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madrid.org/spanish/depto/ling/sint/SS.htm" TargetMode="External"/><Relationship Id="rId12" Type="http://schemas.openxmlformats.org/officeDocument/2006/relationships/hyperlink" Target="http://www.asmadrid.org/spanish/gram/V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adrid.org/spanish/gram/vcop.htm" TargetMode="External"/><Relationship Id="rId11" Type="http://schemas.openxmlformats.org/officeDocument/2006/relationships/hyperlink" Target="http://www.amerschmad.org/spanish/gram/V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madrid.org/spanish/depto/ling/sint/S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madrid.org/spanish/depto/ling/sint/S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2</cp:revision>
  <dcterms:created xsi:type="dcterms:W3CDTF">2014-02-05T15:45:00Z</dcterms:created>
  <dcterms:modified xsi:type="dcterms:W3CDTF">2014-02-05T15:47:00Z</dcterms:modified>
</cp:coreProperties>
</file>