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ED" w:rsidRPr="008E6B8F" w:rsidRDefault="008E6B8F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  <w:shd w:val="clear" w:color="auto" w:fill="F7F3EE"/>
        </w:rPr>
        <w:t>“</w:t>
      </w:r>
      <w:r w:rsidRPr="00CB5339">
        <w:rPr>
          <w:rFonts w:ascii="Century Gothic" w:eastAsia="Arial Unicode MS" w:hAnsi="Century Gothic" w:cs="Arial Unicode MS"/>
          <w:sz w:val="26"/>
          <w:szCs w:val="26"/>
        </w:rPr>
        <w:t>Espacio de tiempo que transcurre desde el nacimiento de un animal o un vegetal hasta su muerte.</w:t>
      </w:r>
      <w:r>
        <w:rPr>
          <w:rFonts w:ascii="Century Gothic" w:eastAsia="Arial Unicode MS" w:hAnsi="Century Gothic" w:cs="Arial Unicode MS"/>
          <w:sz w:val="26"/>
          <w:szCs w:val="26"/>
        </w:rPr>
        <w:t>”</w:t>
      </w:r>
      <w:r>
        <w:rPr>
          <w:rFonts w:ascii="Century Gothic" w:hAnsi="Century Gothic"/>
          <w:sz w:val="26"/>
          <w:szCs w:val="26"/>
        </w:rPr>
        <w:t xml:space="preserve"> </w:t>
      </w:r>
      <w:r>
        <w:rPr>
          <w:rFonts w:ascii="Century Gothic" w:hAnsi="Century Gothic"/>
          <w:sz w:val="26"/>
          <w:szCs w:val="26"/>
          <w:shd w:val="clear" w:color="auto" w:fill="F7F3EE"/>
        </w:rPr>
        <w:t>Proviene d</w:t>
      </w:r>
      <w:bookmarkStart w:id="0" w:name="_GoBack"/>
      <w:bookmarkEnd w:id="0"/>
      <w:r w:rsidR="00CB5339" w:rsidRPr="00CB5339">
        <w:rPr>
          <w:rFonts w:ascii="Century Gothic" w:hAnsi="Century Gothic"/>
          <w:sz w:val="26"/>
          <w:szCs w:val="26"/>
          <w:shd w:val="clear" w:color="auto" w:fill="F7F3EE"/>
        </w:rPr>
        <w:t>el latín “vita” y ésta del verbo latino “vivere” (pronúnciese “uíuere”), de raiz indoeuropea “*gwei-” (como en persa antiguo “jivaka”-”vivo” y lituano “gyvata”-”vida”). En las lenguas germanas encuentra *kwiku- de donde proviene en anglosajón “cwic” (“vivo”) que luego derivaría a la palabra inglesa “quick” (“rápido”) y en alemán “Quecksilber” (de la traducción textual de “argentum vivo” que significa “mercurio”) o “keck” (“osado”). En griego se encuentra βίος (“bíos”-”vida”) con la aparición de una “β” inicial que resulta poco clara, aunque suceda también en el irlandés antiguo “béo, biu” y en galés “byw” (“vivo”). Del escocés “uisce beatha” (“agua de vida”) provendría la palabra “whisky”.</w:t>
      </w:r>
    </w:p>
    <w:sectPr w:rsidR="009F44ED" w:rsidRPr="008E6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39"/>
    <w:rsid w:val="008E6B8F"/>
    <w:rsid w:val="009F44ED"/>
    <w:rsid w:val="00CB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B53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B5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683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</dc:creator>
  <cp:lastModifiedBy>Mili</cp:lastModifiedBy>
  <cp:revision>2</cp:revision>
  <dcterms:created xsi:type="dcterms:W3CDTF">2014-05-23T17:42:00Z</dcterms:created>
  <dcterms:modified xsi:type="dcterms:W3CDTF">2014-05-23T17:51:00Z</dcterms:modified>
</cp:coreProperties>
</file>