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26" w:rsidRDefault="00D2077E">
      <w:r>
        <w:t>Relación existente entre la producción, tierra, capital y mano de obra.</w:t>
      </w:r>
    </w:p>
    <w:sectPr w:rsidR="00015A26" w:rsidSect="00015A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077E"/>
    <w:rsid w:val="00015A26"/>
    <w:rsid w:val="00D2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A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2014-06-13T23:28:00Z</dcterms:created>
  <dcterms:modified xsi:type="dcterms:W3CDTF">2014-06-13T23:31:00Z</dcterms:modified>
</cp:coreProperties>
</file>