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EE6" w:rsidRPr="00CC2EE6" w:rsidRDefault="00CC2EE6" w:rsidP="00CC2EE6">
      <w:pPr>
        <w:pStyle w:val="NormaleWeb"/>
        <w:jc w:val="center"/>
        <w:rPr>
          <w:sz w:val="32"/>
          <w:szCs w:val="32"/>
        </w:rPr>
      </w:pPr>
      <w:r w:rsidRPr="00CC2EE6">
        <w:rPr>
          <w:sz w:val="32"/>
          <w:szCs w:val="32"/>
        </w:rPr>
        <w:t>CARBOCATIONE</w:t>
      </w:r>
    </w:p>
    <w:p w:rsidR="00CC2EE6" w:rsidRDefault="00CC2EE6" w:rsidP="00CC2EE6">
      <w:pPr>
        <w:pStyle w:val="NormaleWeb"/>
      </w:pPr>
      <w:r>
        <w:t xml:space="preserve">In </w:t>
      </w:r>
      <w:hyperlink r:id="rId4" w:tgtFrame="_self" w:tooltip="Chimica organica" w:history="1">
        <w:r>
          <w:rPr>
            <w:rStyle w:val="Collegamentoipertestuale"/>
          </w:rPr>
          <w:t>chimica organica</w:t>
        </w:r>
      </w:hyperlink>
      <w:r>
        <w:t xml:space="preserve">, si definisce </w:t>
      </w:r>
      <w:proofErr w:type="spellStart"/>
      <w:r>
        <w:rPr>
          <w:b/>
          <w:bCs/>
        </w:rPr>
        <w:t>carbocatione</w:t>
      </w:r>
      <w:proofErr w:type="spellEnd"/>
      <w:r>
        <w:t xml:space="preserve"> (talvolta chiamato impropriamente "ione carbonio"</w:t>
      </w:r>
      <w:hyperlink r:id="rId5" w:anchor="cite_note-1" w:tgtFrame="_self" w:history="1">
        <w:r>
          <w:rPr>
            <w:rStyle w:val="Collegamentoipertestuale"/>
            <w:vertAlign w:val="superscript"/>
          </w:rPr>
          <w:t>[1]</w:t>
        </w:r>
      </w:hyperlink>
      <w:r>
        <w:t xml:space="preserve">) un </w:t>
      </w:r>
      <w:hyperlink r:id="rId6" w:tgtFrame="_self" w:tooltip="Catione" w:history="1">
        <w:r>
          <w:rPr>
            <w:rStyle w:val="Collegamentoipertestuale"/>
          </w:rPr>
          <w:t>catione</w:t>
        </w:r>
      </w:hyperlink>
      <w:r>
        <w:t xml:space="preserve"> derivato da una </w:t>
      </w:r>
      <w:hyperlink r:id="rId7" w:tgtFrame="_self" w:tooltip="Molecola" w:history="1">
        <w:r>
          <w:rPr>
            <w:rStyle w:val="Collegamentoipertestuale"/>
          </w:rPr>
          <w:t>molecola</w:t>
        </w:r>
      </w:hyperlink>
      <w:r>
        <w:t xml:space="preserve"> </w:t>
      </w:r>
      <w:hyperlink r:id="rId8" w:tgtFrame="_self" w:tooltip="Composto organico" w:history="1">
        <w:r>
          <w:rPr>
            <w:rStyle w:val="Collegamentoipertestuale"/>
          </w:rPr>
          <w:t>organica</w:t>
        </w:r>
      </w:hyperlink>
      <w:r>
        <w:t xml:space="preserve"> la cui </w:t>
      </w:r>
      <w:hyperlink r:id="rId9" w:tgtFrame="_self" w:tooltip="Carica (chimica)" w:history="1">
        <w:r>
          <w:rPr>
            <w:rStyle w:val="Collegamentoipertestuale"/>
          </w:rPr>
          <w:t>carica</w:t>
        </w:r>
      </w:hyperlink>
      <w:r>
        <w:t xml:space="preserve"> risiede su un </w:t>
      </w:r>
      <w:hyperlink r:id="rId10" w:tgtFrame="_self" w:tooltip="Atomo" w:history="1">
        <w:r>
          <w:rPr>
            <w:rStyle w:val="Collegamentoipertestuale"/>
          </w:rPr>
          <w:t>atomo</w:t>
        </w:r>
      </w:hyperlink>
      <w:r>
        <w:t xml:space="preserve"> di </w:t>
      </w:r>
      <w:hyperlink r:id="rId11" w:tgtFrame="_self" w:tooltip="Carbonio" w:history="1">
        <w:r>
          <w:rPr>
            <w:rStyle w:val="Collegamentoipertestuale"/>
          </w:rPr>
          <w:t>carbonio</w:t>
        </w:r>
      </w:hyperlink>
      <w:r>
        <w:t xml:space="preserve">. La carica elettrica positiva rende la particella estremamente reattiva, in grado di legarsi ad </w:t>
      </w:r>
      <w:hyperlink r:id="rId12" w:tgtFrame="_self" w:tooltip="Anione" w:history="1">
        <w:r>
          <w:rPr>
            <w:rStyle w:val="Collegamentoipertestuale"/>
          </w:rPr>
          <w:t>anioni</w:t>
        </w:r>
      </w:hyperlink>
      <w:r>
        <w:t xml:space="preserve"> o di sottrarre elettroni da altre molecole vicine (in altre parole, si comportano da </w:t>
      </w:r>
      <w:hyperlink r:id="rId13" w:tgtFrame="_self" w:tooltip="Elettrofilo" w:history="1">
        <w:r>
          <w:rPr>
            <w:rStyle w:val="Collegamentoipertestuale"/>
          </w:rPr>
          <w:t>elettrofili</w:t>
        </w:r>
      </w:hyperlink>
      <w:hyperlink r:id="rId14" w:anchor="cite_note-2" w:tgtFrame="_self" w:history="1">
        <w:r>
          <w:rPr>
            <w:rStyle w:val="Collegamentoipertestuale"/>
            <w:vertAlign w:val="superscript"/>
          </w:rPr>
          <w:t>[2]</w:t>
        </w:r>
      </w:hyperlink>
      <w:r>
        <w:t>).</w:t>
      </w:r>
    </w:p>
    <w:p w:rsidR="00CC2EE6" w:rsidRDefault="00CC2EE6" w:rsidP="00CC2EE6">
      <w:pPr>
        <w:pStyle w:val="NormaleWeb"/>
      </w:pPr>
      <w:r>
        <w:t xml:space="preserve">I </w:t>
      </w:r>
      <w:proofErr w:type="spellStart"/>
      <w:r>
        <w:t>carbocationi</w:t>
      </w:r>
      <w:proofErr w:type="spellEnd"/>
      <w:r>
        <w:t xml:space="preserve"> alchilici derivano dagli </w:t>
      </w:r>
      <w:hyperlink r:id="rId15" w:tgtFrame="_self" w:tooltip="Alcani" w:history="1">
        <w:r>
          <w:rPr>
            <w:rStyle w:val="Collegamentoipertestuale"/>
          </w:rPr>
          <w:t>alcani</w:t>
        </w:r>
      </w:hyperlink>
      <w:r>
        <w:t xml:space="preserve"> per </w:t>
      </w:r>
      <w:hyperlink r:id="rId16" w:tgtFrame="_self" w:tooltip="Scissione eterolitica" w:history="1">
        <w:r>
          <w:rPr>
            <w:rStyle w:val="Collegamentoipertestuale"/>
          </w:rPr>
          <w:t xml:space="preserve">scissione </w:t>
        </w:r>
        <w:proofErr w:type="spellStart"/>
        <w:r>
          <w:rPr>
            <w:rStyle w:val="Collegamentoipertestuale"/>
          </w:rPr>
          <w:t>eterolitica</w:t>
        </w:r>
        <w:proofErr w:type="spellEnd"/>
      </w:hyperlink>
      <w:hyperlink r:id="rId17" w:anchor="cite_note-3" w:tgtFrame="_self" w:history="1">
        <w:r>
          <w:rPr>
            <w:rStyle w:val="Collegamentoipertestuale"/>
            <w:vertAlign w:val="superscript"/>
          </w:rPr>
          <w:t>[3]</w:t>
        </w:r>
      </w:hyperlink>
      <w:r>
        <w:t xml:space="preserve"> ed hanno una geometria simile a quella dei </w:t>
      </w:r>
      <w:hyperlink r:id="rId18" w:tgtFrame="_self" w:tooltip="Alchile" w:history="1">
        <w:r>
          <w:rPr>
            <w:rStyle w:val="Collegamentoipertestuale"/>
          </w:rPr>
          <w:t>radicali alchilici</w:t>
        </w:r>
      </w:hyperlink>
      <w:r>
        <w:t xml:space="preserve">: l'atomo di carbonio che reca la carica positiva ha </w:t>
      </w:r>
      <w:hyperlink r:id="rId19" w:tgtFrame="_self" w:tooltip="Ibridazione degli orbitali" w:history="1">
        <w:r>
          <w:rPr>
            <w:rStyle w:val="Collegamentoipertestuale"/>
          </w:rPr>
          <w:t>ibridazione</w:t>
        </w:r>
      </w:hyperlink>
      <w:r>
        <w:t xml:space="preserve"> </w:t>
      </w:r>
      <w:r>
        <w:rPr>
          <w:i/>
          <w:iCs/>
        </w:rPr>
        <w:t>sp</w:t>
      </w:r>
      <w:r>
        <w:rPr>
          <w:i/>
          <w:iCs/>
          <w:vertAlign w:val="superscript"/>
        </w:rPr>
        <w:t>2</w:t>
      </w:r>
      <w:r>
        <w:t xml:space="preserve">, ed ha quindi struttura planare; l'orbitale </w:t>
      </w:r>
      <w:r>
        <w:rPr>
          <w:i/>
          <w:iCs/>
        </w:rPr>
        <w:t>p</w:t>
      </w:r>
      <w:r>
        <w:t xml:space="preserve"> perpendicolare al piano del </w:t>
      </w:r>
      <w:proofErr w:type="spellStart"/>
      <w:r>
        <w:t>carbocatione</w:t>
      </w:r>
      <w:proofErr w:type="spellEnd"/>
      <w:r>
        <w:t>, non coinvolto nell'ibridazione, è vuoto.</w:t>
      </w:r>
    </w:p>
    <w:p w:rsidR="00CC2EE6" w:rsidRDefault="00CC2EE6" w:rsidP="00CC2EE6">
      <w:pPr>
        <w:pStyle w:val="NormaleWeb"/>
      </w:pPr>
      <w:r>
        <w:t xml:space="preserve">Sebbene i </w:t>
      </w:r>
      <w:proofErr w:type="spellStart"/>
      <w:r>
        <w:t>carbocationi</w:t>
      </w:r>
      <w:proofErr w:type="spellEnd"/>
      <w:r>
        <w:t xml:space="preserve"> alchilici siano piuttosto instabili, nel </w:t>
      </w:r>
      <w:hyperlink r:id="rId20" w:tgtFrame="_self" w:tooltip="1962" w:history="1">
        <w:r>
          <w:rPr>
            <w:rStyle w:val="Collegamentoipertestuale"/>
          </w:rPr>
          <w:t>1962</w:t>
        </w:r>
      </w:hyperlink>
      <w:r>
        <w:t xml:space="preserve"> </w:t>
      </w:r>
      <w:hyperlink r:id="rId21" w:tgtFrame="_self" w:tooltip="George A. Olah" w:history="1">
        <w:r>
          <w:rPr>
            <w:rStyle w:val="Collegamentoipertestuale"/>
          </w:rPr>
          <w:t xml:space="preserve">George A. </w:t>
        </w:r>
        <w:proofErr w:type="spellStart"/>
        <w:r>
          <w:rPr>
            <w:rStyle w:val="Collegamentoipertestuale"/>
          </w:rPr>
          <w:t>Olah</w:t>
        </w:r>
        <w:proofErr w:type="spellEnd"/>
      </w:hyperlink>
      <w:r>
        <w:t xml:space="preserve"> mise a punto la loro preparazione in </w:t>
      </w:r>
      <w:hyperlink r:id="rId22" w:tgtFrame="_self" w:tooltip="Pentafluoruro di antimonio" w:history="1">
        <w:proofErr w:type="spellStart"/>
        <w:r>
          <w:rPr>
            <w:rStyle w:val="Collegamentoipertestuale"/>
          </w:rPr>
          <w:t>pentafluoruro</w:t>
        </w:r>
        <w:proofErr w:type="spellEnd"/>
        <w:r>
          <w:rPr>
            <w:rStyle w:val="Collegamentoipertestuale"/>
          </w:rPr>
          <w:t xml:space="preserve"> di antimonio</w:t>
        </w:r>
      </w:hyperlink>
      <w:r>
        <w:t xml:space="preserve"> (SbF</w:t>
      </w:r>
      <w:r>
        <w:rPr>
          <w:vertAlign w:val="subscript"/>
        </w:rPr>
        <w:t>5</w:t>
      </w:r>
      <w:r>
        <w:t xml:space="preserve">), dove risultano abbastanza stabili per essere rilevati con indagini </w:t>
      </w:r>
      <w:hyperlink r:id="rId23" w:tgtFrame="_self" w:tooltip="Spettroscopia" w:history="1">
        <w:r>
          <w:rPr>
            <w:rStyle w:val="Collegamentoipertestuale"/>
          </w:rPr>
          <w:t>spettroscopiche</w:t>
        </w:r>
      </w:hyperlink>
      <w:r>
        <w:t>.</w:t>
      </w:r>
      <w:hyperlink r:id="rId24" w:anchor="cite_note-4" w:tgtFrame="_self" w:history="1">
        <w:r>
          <w:rPr>
            <w:rStyle w:val="Collegamentoipertestuale"/>
            <w:vertAlign w:val="superscript"/>
          </w:rPr>
          <w:t>[4]</w:t>
        </w:r>
      </w:hyperlink>
    </w:p>
    <w:p w:rsidR="00CC2EE6" w:rsidRPr="00CC2EE6" w:rsidRDefault="00CC2EE6" w:rsidP="00CC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2095500" cy="2276475"/>
            <wp:effectExtent l="19050" t="0" r="0" b="0"/>
            <wp:docPr id="1" name="Immagine 1" descr="http://upload.wikimedia.org/wikipedia/it/thumb/5/53/Alcano_radicale_metile.JPG/220px-Alcano_radicale_metile.JPG">
              <a:hlinkClick xmlns:a="http://schemas.openxmlformats.org/drawingml/2006/main" r:id="rId25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it/thumb/5/53/Alcano_radicale_metile.JPG/220px-Alcano_radicale_metile.JPG">
                      <a:hlinkClick r:id="rId25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853" w:rsidRDefault="006B0853"/>
    <w:sectPr w:rsidR="006B0853" w:rsidSect="006B08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C2EE6"/>
    <w:rsid w:val="006B0853"/>
    <w:rsid w:val="00CC2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08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C2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C2EE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2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2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9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Composto_organico" TargetMode="External"/><Relationship Id="rId13" Type="http://schemas.openxmlformats.org/officeDocument/2006/relationships/hyperlink" Target="http://it.wikipedia.org/wiki/Elettrofilo" TargetMode="External"/><Relationship Id="rId18" Type="http://schemas.openxmlformats.org/officeDocument/2006/relationships/hyperlink" Target="http://it.wikipedia.org/wiki/Alchile" TargetMode="External"/><Relationship Id="rId26" Type="http://schemas.openxmlformats.org/officeDocument/2006/relationships/image" Target="media/image1.jpeg"/><Relationship Id="rId3" Type="http://schemas.openxmlformats.org/officeDocument/2006/relationships/webSettings" Target="webSettings.xml"/><Relationship Id="rId21" Type="http://schemas.openxmlformats.org/officeDocument/2006/relationships/hyperlink" Target="http://it.wikipedia.org/wiki/George_A._Olah" TargetMode="External"/><Relationship Id="rId7" Type="http://schemas.openxmlformats.org/officeDocument/2006/relationships/hyperlink" Target="http://it.wikipedia.org/wiki/Molecola" TargetMode="External"/><Relationship Id="rId12" Type="http://schemas.openxmlformats.org/officeDocument/2006/relationships/hyperlink" Target="http://it.wikipedia.org/wiki/Anione" TargetMode="External"/><Relationship Id="rId17" Type="http://schemas.openxmlformats.org/officeDocument/2006/relationships/hyperlink" Target="http://it.wikipedia.org/wiki/Carbocatione" TargetMode="External"/><Relationship Id="rId25" Type="http://schemas.openxmlformats.org/officeDocument/2006/relationships/hyperlink" Target="http://it.wikipedia.org/wiki/File:Alcano_radicale_metile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t.wikipedia.org/wiki/Scissione_eterolitica" TargetMode="External"/><Relationship Id="rId20" Type="http://schemas.openxmlformats.org/officeDocument/2006/relationships/hyperlink" Target="http://it.wikipedia.org/wiki/1962" TargetMode="External"/><Relationship Id="rId1" Type="http://schemas.openxmlformats.org/officeDocument/2006/relationships/styles" Target="styles.xml"/><Relationship Id="rId6" Type="http://schemas.openxmlformats.org/officeDocument/2006/relationships/hyperlink" Target="http://it.wikipedia.org/wiki/Catione" TargetMode="External"/><Relationship Id="rId11" Type="http://schemas.openxmlformats.org/officeDocument/2006/relationships/hyperlink" Target="http://it.wikipedia.org/wiki/Carbonio" TargetMode="External"/><Relationship Id="rId24" Type="http://schemas.openxmlformats.org/officeDocument/2006/relationships/hyperlink" Target="http://it.wikipedia.org/wiki/Carbocatione" TargetMode="External"/><Relationship Id="rId5" Type="http://schemas.openxmlformats.org/officeDocument/2006/relationships/hyperlink" Target="http://it.wikipedia.org/wiki/Carbocatione" TargetMode="External"/><Relationship Id="rId15" Type="http://schemas.openxmlformats.org/officeDocument/2006/relationships/hyperlink" Target="http://it.wikipedia.org/wiki/Alcani" TargetMode="External"/><Relationship Id="rId23" Type="http://schemas.openxmlformats.org/officeDocument/2006/relationships/hyperlink" Target="http://it.wikipedia.org/wiki/Spettroscopi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t.wikipedia.org/wiki/Atomo" TargetMode="External"/><Relationship Id="rId19" Type="http://schemas.openxmlformats.org/officeDocument/2006/relationships/hyperlink" Target="http://it.wikipedia.org/wiki/Ibridazione_degli_orbitali" TargetMode="External"/><Relationship Id="rId4" Type="http://schemas.openxmlformats.org/officeDocument/2006/relationships/hyperlink" Target="http://it.wikipedia.org/wiki/Chimica_organica" TargetMode="External"/><Relationship Id="rId9" Type="http://schemas.openxmlformats.org/officeDocument/2006/relationships/hyperlink" Target="http://it.wikipedia.org/wiki/Carica_%28chimica%29" TargetMode="External"/><Relationship Id="rId14" Type="http://schemas.openxmlformats.org/officeDocument/2006/relationships/hyperlink" Target="http://it.wikipedia.org/wiki/Carbocatione" TargetMode="External"/><Relationship Id="rId22" Type="http://schemas.openxmlformats.org/officeDocument/2006/relationships/hyperlink" Target="http://it.wikipedia.org/wiki/Pentafluoruro_di_antimoni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2410</Characters>
  <Application>Microsoft Office Word</Application>
  <DocSecurity>0</DocSecurity>
  <Lines>20</Lines>
  <Paragraphs>5</Paragraphs>
  <ScaleCrop>false</ScaleCrop>
  <Company>Hewlett-Packard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Angelo64</dc:creator>
  <cp:lastModifiedBy>Angelo64</cp:lastModifiedBy>
  <cp:revision>2</cp:revision>
  <dcterms:created xsi:type="dcterms:W3CDTF">2014-10-16T15:35:00Z</dcterms:created>
  <dcterms:modified xsi:type="dcterms:W3CDTF">2014-10-16T15:36:00Z</dcterms:modified>
</cp:coreProperties>
</file>