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CD" w:rsidRPr="00694309" w:rsidRDefault="00694309" w:rsidP="00694309">
      <w:pPr>
        <w:pStyle w:val="Prrafodelista"/>
        <w:numPr>
          <w:ilvl w:val="1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0" w:name="_Toc410653553"/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bookmarkStart w:id="1" w:name="_GoBack"/>
      <w:bookmarkEnd w:id="1"/>
      <w:r w:rsidR="003A5ACD" w:rsidRPr="00694309">
        <w:rPr>
          <w:rFonts w:ascii="Times New Roman" w:hAnsi="Times New Roman" w:cs="Times New Roman"/>
          <w:b/>
          <w:sz w:val="28"/>
          <w:szCs w:val="24"/>
        </w:rPr>
        <w:t>Tipos de Auditorias de Certificación</w:t>
      </w:r>
      <w:bookmarkEnd w:id="0"/>
      <w:r w:rsidR="003A5ACD" w:rsidRPr="0069430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A5ACD" w:rsidRDefault="003A5ACD" w:rsidP="003A5AC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Existen dos tipos de </w:t>
      </w:r>
      <w:proofErr w:type="spellStart"/>
      <w:r>
        <w:rPr>
          <w:rFonts w:ascii="Times New Roman" w:hAnsi="Times New Roman" w:cs="Times New Roman"/>
        </w:rPr>
        <w:t>auditorias</w:t>
      </w:r>
      <w:proofErr w:type="spellEnd"/>
      <w:r>
        <w:rPr>
          <w:rFonts w:ascii="Times New Roman" w:hAnsi="Times New Roman" w:cs="Times New Roman"/>
        </w:rPr>
        <w:t xml:space="preserve"> que se utilizan para la evaluación de procedimientos y en la Norma</w:t>
      </w:r>
      <w:r w:rsidRPr="0021518D">
        <w:rPr>
          <w:rFonts w:ascii="Times New Roman" w:hAnsi="Times New Roman" w:cs="Times New Roman"/>
          <w:sz w:val="24"/>
          <w:szCs w:val="24"/>
        </w:rPr>
        <w:t xml:space="preserve"> </w:t>
      </w:r>
      <w:r w:rsidRPr="000C0413">
        <w:rPr>
          <w:rFonts w:ascii="Times New Roman" w:hAnsi="Times New Roman" w:cs="Times New Roman"/>
          <w:sz w:val="24"/>
          <w:szCs w:val="24"/>
        </w:rPr>
        <w:t>ISO 9011</w:t>
      </w:r>
      <w:r w:rsidRPr="003A5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 dice sus definiciones de cada una:</w:t>
      </w:r>
    </w:p>
    <w:p w:rsidR="00B237C3" w:rsidRDefault="003A5ACD" w:rsidP="003A5ACD">
      <w:pPr>
        <w:ind w:left="-284"/>
        <w:jc w:val="both"/>
        <w:rPr>
          <w:rFonts w:ascii="Times New Roman" w:hAnsi="Times New Roman" w:cs="Times New Roman"/>
        </w:rPr>
      </w:pPr>
      <w:r w:rsidRPr="0021518D">
        <w:rPr>
          <w:rFonts w:ascii="Times New Roman" w:hAnsi="Times New Roman" w:cs="Times New Roman"/>
        </w:rPr>
        <w:t>Las auditorías internas, denominadas en algunos casos auditorías de primera parte, se realizan por la propia organización, o en su nombre, para la revisión por la dirección y para otros propósitos internos</w:t>
      </w:r>
      <w:r>
        <w:rPr>
          <w:rFonts w:ascii="Times New Roman" w:hAnsi="Times New Roman" w:cs="Times New Roman"/>
        </w:rPr>
        <w:t>.</w:t>
      </w:r>
    </w:p>
    <w:p w:rsidR="003A5ACD" w:rsidRPr="0021518D" w:rsidRDefault="003A5ACD" w:rsidP="003A5ACD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 w:rsidRPr="0021518D">
        <w:rPr>
          <w:rFonts w:ascii="Times New Roman" w:hAnsi="Times New Roman" w:cs="Times New Roman"/>
        </w:rPr>
        <w:t>El otro tipo de auditoria es la externa la cual se puede realizar en cualquier organismo empresa</w:t>
      </w:r>
    </w:p>
    <w:p w:rsidR="003A5ACD" w:rsidRDefault="003A5ACD" w:rsidP="003A5ACD">
      <w:pPr>
        <w:ind w:left="-284"/>
        <w:jc w:val="both"/>
      </w:pPr>
      <w:r w:rsidRPr="0021518D">
        <w:rPr>
          <w:rFonts w:ascii="Times New Roman" w:hAnsi="Times New Roman" w:cs="Times New Roman"/>
          <w:szCs w:val="18"/>
        </w:rPr>
        <w:t>Las auditorías externas incluyen auditorías de segunda y tercera parte. Las auditorías de segunda parte se llevan a cabo por partes que tienen un interés en la organización, tal como los clientes, o por otras personas en su nombre. Las auditorías de tercera parte se llevan a cabo por organizaciones auditoras independientes, tales como las autoridades reglamentarias o aquellas que proporcionan la certificación.</w:t>
      </w:r>
    </w:p>
    <w:sectPr w:rsidR="003A5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5FD"/>
    <w:multiLevelType w:val="multilevel"/>
    <w:tmpl w:val="C2166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65242D9"/>
    <w:multiLevelType w:val="multilevel"/>
    <w:tmpl w:val="7A42C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D"/>
    <w:rsid w:val="003A5ACD"/>
    <w:rsid w:val="00694309"/>
    <w:rsid w:val="00B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Garcia</dc:creator>
  <cp:lastModifiedBy>Andrea Garcia</cp:lastModifiedBy>
  <cp:revision>2</cp:revision>
  <dcterms:created xsi:type="dcterms:W3CDTF">2015-02-16T05:00:00Z</dcterms:created>
  <dcterms:modified xsi:type="dcterms:W3CDTF">2015-02-16T05:03:00Z</dcterms:modified>
</cp:coreProperties>
</file>