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C6" w:rsidRPr="007A2011" w:rsidRDefault="001374C6" w:rsidP="001374C6">
      <w:pPr>
        <w:rPr>
          <w:rFonts w:ascii="Arial" w:hAnsi="Arial" w:cs="Arial"/>
        </w:rPr>
      </w:pPr>
      <w:bookmarkStart w:id="0" w:name="_GoBack"/>
      <w:bookmarkEnd w:id="0"/>
      <w:r w:rsidRPr="007A2011">
        <w:rPr>
          <w:rFonts w:ascii="Arial" w:hAnsi="Arial" w:cs="Arial"/>
        </w:rPr>
        <w:t>Docencia</w:t>
      </w:r>
    </w:p>
    <w:p w:rsidR="001374C6" w:rsidRPr="007A2011" w:rsidRDefault="001374C6" w:rsidP="001374C6">
      <w:pPr>
        <w:rPr>
          <w:rFonts w:ascii="Arial" w:hAnsi="Arial" w:cs="Arial"/>
        </w:rPr>
      </w:pPr>
      <w:r w:rsidRPr="007A2011">
        <w:rPr>
          <w:rFonts w:ascii="Arial" w:hAnsi="Arial" w:cs="Arial"/>
        </w:rPr>
        <w:t>Actividad desplegada para propiciar la comunicación que facilita el aprendizaje. El proceso de aprendizaje se entiende como el desarrollo de acciones con un fin formativo, donde el maestro a partir de sus conocimientos estimula y guía al estudiante que busca su propio conocimiento. El proceso de aprendizaje también se entiende como la construcción conjunta, mediada por el dialogo, el acompañamiento y la guía. La docencia requiere de conocimiento y dominio pleno de una disciplina de la pedagogía y la didáctica.</w:t>
      </w:r>
    </w:p>
    <w:p w:rsidR="00A13590" w:rsidRDefault="00A13590"/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C6"/>
    <w:rsid w:val="001374C6"/>
    <w:rsid w:val="00A13590"/>
    <w:rsid w:val="00F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2247DB-B734-4E32-8FDD-C7F7A102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2</cp:revision>
  <dcterms:created xsi:type="dcterms:W3CDTF">2015-03-11T03:34:00Z</dcterms:created>
  <dcterms:modified xsi:type="dcterms:W3CDTF">2015-03-11T03:34:00Z</dcterms:modified>
</cp:coreProperties>
</file>