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680" w:rsidRPr="00677680" w:rsidRDefault="00677680" w:rsidP="00677680">
      <w:pPr>
        <w:spacing w:after="0" w:line="240" w:lineRule="auto"/>
        <w:rPr>
          <w:rFonts w:ascii="Arial" w:eastAsia="Times New Roman" w:hAnsi="Arial" w:cs="Arial"/>
          <w:b/>
          <w:szCs w:val="19"/>
          <w:shd w:val="clear" w:color="auto" w:fill="FFFFFF"/>
          <w:lang w:eastAsia="es-ES"/>
        </w:rPr>
      </w:pPr>
      <w:r w:rsidRPr="00677680">
        <w:rPr>
          <w:rFonts w:ascii="Arial" w:eastAsia="Times New Roman" w:hAnsi="Arial" w:cs="Arial"/>
          <w:b/>
          <w:szCs w:val="19"/>
          <w:shd w:val="clear" w:color="auto" w:fill="FFFFFF"/>
          <w:lang w:eastAsia="es-ES"/>
        </w:rPr>
        <w:t>SACRO IMPERIO ROMANO GERMANICO</w:t>
      </w:r>
    </w:p>
    <w:p w:rsidR="00677680" w:rsidRDefault="00677680" w:rsidP="00677680">
      <w:pPr>
        <w:spacing w:after="0" w:line="240" w:lineRule="auto"/>
        <w:rPr>
          <w:rFonts w:ascii="Arial" w:eastAsia="Times New Roman" w:hAnsi="Arial" w:cs="Arial"/>
          <w:sz w:val="19"/>
          <w:szCs w:val="19"/>
          <w:shd w:val="clear" w:color="auto" w:fill="FFFFFF"/>
          <w:lang w:eastAsia="es-ES"/>
        </w:rPr>
      </w:pPr>
    </w:p>
    <w:p w:rsidR="00677680" w:rsidRPr="00677680" w:rsidRDefault="00677680" w:rsidP="00677680">
      <w:pPr>
        <w:spacing w:after="0" w:line="240" w:lineRule="auto"/>
        <w:rPr>
          <w:rFonts w:ascii="Times New Roman" w:eastAsia="Times New Roman" w:hAnsi="Times New Roman" w:cs="Times New Roman"/>
          <w:sz w:val="24"/>
          <w:szCs w:val="24"/>
          <w:lang w:eastAsia="es-ES"/>
        </w:rPr>
      </w:pPr>
      <w:r w:rsidRPr="00677680">
        <w:rPr>
          <w:rFonts w:ascii="Arial" w:eastAsia="Times New Roman" w:hAnsi="Arial" w:cs="Arial"/>
          <w:sz w:val="19"/>
          <w:szCs w:val="19"/>
          <w:shd w:val="clear" w:color="auto" w:fill="FFFFFF"/>
          <w:lang w:eastAsia="es-ES"/>
        </w:rPr>
        <w:t>El </w:t>
      </w:r>
      <w:r w:rsidRPr="00677680">
        <w:rPr>
          <w:rFonts w:ascii="Arial" w:eastAsia="Times New Roman" w:hAnsi="Arial" w:cs="Arial"/>
          <w:b/>
          <w:bCs/>
          <w:sz w:val="19"/>
          <w:szCs w:val="19"/>
          <w:shd w:val="clear" w:color="auto" w:fill="FFFFFF"/>
          <w:lang w:eastAsia="es-ES"/>
        </w:rPr>
        <w:t>Sacro Imperio Romano</w:t>
      </w:r>
      <w:r w:rsidRPr="00677680">
        <w:rPr>
          <w:rFonts w:ascii="Arial" w:eastAsia="Times New Roman" w:hAnsi="Arial" w:cs="Arial"/>
          <w:sz w:val="19"/>
          <w:szCs w:val="19"/>
          <w:shd w:val="clear" w:color="auto" w:fill="FFFFFF"/>
          <w:lang w:eastAsia="es-ES"/>
        </w:rPr>
        <w:t> (en alemán: </w:t>
      </w:r>
      <w:proofErr w:type="spellStart"/>
      <w:r w:rsidRPr="00677680">
        <w:rPr>
          <w:rFonts w:ascii="Arial" w:eastAsia="Times New Roman" w:hAnsi="Arial" w:cs="Arial"/>
          <w:i/>
          <w:iCs/>
          <w:sz w:val="19"/>
          <w:szCs w:val="19"/>
          <w:shd w:val="clear" w:color="auto" w:fill="FFFFFF"/>
          <w:lang w:eastAsia="es-ES"/>
        </w:rPr>
        <w:t>Heiliges</w:t>
      </w:r>
      <w:proofErr w:type="spellEnd"/>
      <w:r w:rsidRPr="00677680">
        <w:rPr>
          <w:rFonts w:ascii="Arial" w:eastAsia="Times New Roman" w:hAnsi="Arial" w:cs="Arial"/>
          <w:i/>
          <w:iCs/>
          <w:sz w:val="19"/>
          <w:szCs w:val="19"/>
          <w:shd w:val="clear" w:color="auto" w:fill="FFFFFF"/>
          <w:lang w:eastAsia="es-ES"/>
        </w:rPr>
        <w:t xml:space="preserve"> </w:t>
      </w:r>
      <w:proofErr w:type="spellStart"/>
      <w:r w:rsidRPr="00677680">
        <w:rPr>
          <w:rFonts w:ascii="Arial" w:eastAsia="Times New Roman" w:hAnsi="Arial" w:cs="Arial"/>
          <w:i/>
          <w:iCs/>
          <w:sz w:val="19"/>
          <w:szCs w:val="19"/>
          <w:shd w:val="clear" w:color="auto" w:fill="FFFFFF"/>
          <w:lang w:eastAsia="es-ES"/>
        </w:rPr>
        <w:t>Römisches</w:t>
      </w:r>
      <w:proofErr w:type="spellEnd"/>
      <w:r w:rsidRPr="00677680">
        <w:rPr>
          <w:rFonts w:ascii="Arial" w:eastAsia="Times New Roman" w:hAnsi="Arial" w:cs="Arial"/>
          <w:i/>
          <w:iCs/>
          <w:sz w:val="19"/>
          <w:szCs w:val="19"/>
          <w:shd w:val="clear" w:color="auto" w:fill="FFFFFF"/>
          <w:lang w:eastAsia="es-ES"/>
        </w:rPr>
        <w:t xml:space="preserve"> Reich</w:t>
      </w:r>
      <w:r w:rsidRPr="00677680">
        <w:rPr>
          <w:rFonts w:ascii="Arial" w:eastAsia="Times New Roman" w:hAnsi="Arial" w:cs="Arial"/>
          <w:sz w:val="19"/>
          <w:szCs w:val="19"/>
          <w:shd w:val="clear" w:color="auto" w:fill="FFFFFF"/>
          <w:lang w:eastAsia="es-ES"/>
        </w:rPr>
        <w:t> y en latín: </w:t>
      </w:r>
      <w:proofErr w:type="spellStart"/>
      <w:r w:rsidRPr="00677680">
        <w:rPr>
          <w:rFonts w:ascii="Arial" w:eastAsia="Times New Roman" w:hAnsi="Arial" w:cs="Arial"/>
          <w:i/>
          <w:iCs/>
          <w:sz w:val="19"/>
          <w:szCs w:val="19"/>
          <w:shd w:val="clear" w:color="auto" w:fill="FFFFFF"/>
          <w:lang w:eastAsia="es-ES"/>
        </w:rPr>
        <w:t>Sacrum</w:t>
      </w:r>
      <w:proofErr w:type="spellEnd"/>
      <w:r w:rsidRPr="00677680">
        <w:rPr>
          <w:rFonts w:ascii="Arial" w:eastAsia="Times New Roman" w:hAnsi="Arial" w:cs="Arial"/>
          <w:i/>
          <w:iCs/>
          <w:sz w:val="19"/>
          <w:szCs w:val="19"/>
          <w:shd w:val="clear" w:color="auto" w:fill="FFFFFF"/>
          <w:lang w:eastAsia="es-ES"/>
        </w:rPr>
        <w:t xml:space="preserve"> </w:t>
      </w:r>
      <w:proofErr w:type="spellStart"/>
      <w:r w:rsidRPr="00677680">
        <w:rPr>
          <w:rFonts w:ascii="Arial" w:eastAsia="Times New Roman" w:hAnsi="Arial" w:cs="Arial"/>
          <w:i/>
          <w:iCs/>
          <w:sz w:val="19"/>
          <w:szCs w:val="19"/>
          <w:shd w:val="clear" w:color="auto" w:fill="FFFFFF"/>
          <w:lang w:eastAsia="es-ES"/>
        </w:rPr>
        <w:t>Romanum</w:t>
      </w:r>
      <w:proofErr w:type="spellEnd"/>
      <w:r w:rsidRPr="00677680">
        <w:rPr>
          <w:rFonts w:ascii="Arial" w:eastAsia="Times New Roman" w:hAnsi="Arial" w:cs="Arial"/>
          <w:i/>
          <w:iCs/>
          <w:sz w:val="19"/>
          <w:szCs w:val="19"/>
          <w:shd w:val="clear" w:color="auto" w:fill="FFFFFF"/>
          <w:lang w:eastAsia="es-ES"/>
        </w:rPr>
        <w:t xml:space="preserve"> </w:t>
      </w:r>
      <w:proofErr w:type="spellStart"/>
      <w:r w:rsidRPr="00677680">
        <w:rPr>
          <w:rFonts w:ascii="Arial" w:eastAsia="Times New Roman" w:hAnsi="Arial" w:cs="Arial"/>
          <w:i/>
          <w:iCs/>
          <w:sz w:val="19"/>
          <w:szCs w:val="19"/>
          <w:shd w:val="clear" w:color="auto" w:fill="FFFFFF"/>
          <w:lang w:eastAsia="es-ES"/>
        </w:rPr>
        <w:t>Imperium</w:t>
      </w:r>
      <w:proofErr w:type="spellEnd"/>
      <w:r w:rsidRPr="00677680">
        <w:rPr>
          <w:rFonts w:ascii="Arial" w:eastAsia="Times New Roman" w:hAnsi="Arial" w:cs="Arial"/>
          <w:sz w:val="19"/>
          <w:szCs w:val="19"/>
          <w:shd w:val="clear" w:color="auto" w:fill="FFFFFF"/>
          <w:lang w:eastAsia="es-ES"/>
        </w:rPr>
        <w:t>) fue la unión p</w:t>
      </w:r>
      <w:bookmarkStart w:id="0" w:name="_GoBack"/>
      <w:r w:rsidRPr="00677680">
        <w:rPr>
          <w:rFonts w:ascii="Arial" w:eastAsia="Times New Roman" w:hAnsi="Arial" w:cs="Arial"/>
          <w:sz w:val="19"/>
          <w:szCs w:val="19"/>
          <w:shd w:val="clear" w:color="auto" w:fill="FFFFFF"/>
          <w:lang w:eastAsia="es-ES"/>
        </w:rPr>
        <w:t>o</w:t>
      </w:r>
      <w:bookmarkEnd w:id="0"/>
      <w:r w:rsidRPr="00677680">
        <w:rPr>
          <w:rFonts w:ascii="Arial" w:eastAsia="Times New Roman" w:hAnsi="Arial" w:cs="Arial"/>
          <w:sz w:val="19"/>
          <w:szCs w:val="19"/>
          <w:shd w:val="clear" w:color="auto" w:fill="FFFFFF"/>
          <w:lang w:eastAsia="es-ES"/>
        </w:rPr>
        <w:t>lítica de un conglomerado de estados de Europa Central, que se mantuvo desde la Edad Media hasta inicios de la Edad Contemporánea.</w:t>
      </w:r>
    </w:p>
    <w:p w:rsidR="00677680" w:rsidRPr="00677680" w:rsidRDefault="00677680" w:rsidP="00677680">
      <w:pPr>
        <w:shd w:val="clear" w:color="auto" w:fill="FFFFFF"/>
        <w:spacing w:before="96" w:after="120" w:line="286" w:lineRule="atLeast"/>
        <w:jc w:val="both"/>
        <w:rPr>
          <w:rFonts w:ascii="Arial" w:eastAsia="Times New Roman" w:hAnsi="Arial" w:cs="Arial"/>
          <w:sz w:val="19"/>
          <w:szCs w:val="19"/>
          <w:lang w:eastAsia="es-ES"/>
        </w:rPr>
      </w:pPr>
      <w:r w:rsidRPr="00677680">
        <w:rPr>
          <w:rFonts w:ascii="Arial" w:eastAsia="Times New Roman" w:hAnsi="Arial" w:cs="Arial"/>
          <w:sz w:val="19"/>
          <w:szCs w:val="19"/>
          <w:lang w:eastAsia="es-ES"/>
        </w:rPr>
        <w:t>Formado en 962, tiene sus orígenes en la parte oriental de las tres en que se dividiera el imperio carolingio. Desde entonces, el Sacro Imperio, se mantuvo como la entidad predominante en Europa central durante casi un milenio y hasta su disolución en 1806 por Napoleón Bonaparte.</w:t>
      </w:r>
    </w:p>
    <w:p w:rsidR="00677680" w:rsidRPr="00677680" w:rsidRDefault="00677680" w:rsidP="00677680">
      <w:pPr>
        <w:shd w:val="clear" w:color="auto" w:fill="FFFFFF"/>
        <w:spacing w:before="96" w:after="120" w:line="286" w:lineRule="atLeast"/>
        <w:jc w:val="both"/>
        <w:rPr>
          <w:rFonts w:ascii="Arial" w:eastAsia="Times New Roman" w:hAnsi="Arial" w:cs="Arial"/>
          <w:sz w:val="19"/>
          <w:szCs w:val="19"/>
          <w:lang w:eastAsia="es-ES"/>
        </w:rPr>
      </w:pPr>
      <w:r w:rsidRPr="00677680">
        <w:rPr>
          <w:rFonts w:ascii="Arial" w:eastAsia="Times New Roman" w:hAnsi="Arial" w:cs="Arial"/>
          <w:sz w:val="19"/>
          <w:szCs w:val="19"/>
          <w:lang w:eastAsia="es-ES"/>
        </w:rPr>
        <w:t xml:space="preserve">En tiempos del emperador Carlos V (28 de junio de 1519), además de los territorios alemanes y de </w:t>
      </w:r>
      <w:proofErr w:type="spellStart"/>
      <w:r w:rsidRPr="00677680">
        <w:rPr>
          <w:rFonts w:ascii="Arial" w:eastAsia="Times New Roman" w:hAnsi="Arial" w:cs="Arial"/>
          <w:sz w:val="19"/>
          <w:szCs w:val="19"/>
          <w:lang w:eastAsia="es-ES"/>
        </w:rPr>
        <w:t>Holstein</w:t>
      </w:r>
      <w:proofErr w:type="spellEnd"/>
      <w:r w:rsidRPr="00677680">
        <w:rPr>
          <w:rFonts w:ascii="Arial" w:eastAsia="Times New Roman" w:hAnsi="Arial" w:cs="Arial"/>
          <w:sz w:val="19"/>
          <w:szCs w:val="19"/>
          <w:lang w:eastAsia="es-ES"/>
        </w:rPr>
        <w:t xml:space="preserve"> y Prusia, que con Riga llegaba hasta el golfo de Finlandia, el Sacro Imperio comprendía Bohemia, Moravia y Silesia, alcanzando con Carniola las costas del Adriático. Por el oeste, pertenecían a él el condado libre de Borgoña (Franco-Condado) y Saboya, a los que se sumaban Génova, Lombardía y Toscana en tierras italianas. También estaban integrados en el Imperio la mayor parte de los Países Bajos, con la excepción del </w:t>
      </w:r>
      <w:proofErr w:type="spellStart"/>
      <w:r w:rsidRPr="00677680">
        <w:rPr>
          <w:rFonts w:ascii="Arial" w:eastAsia="Times New Roman" w:hAnsi="Arial" w:cs="Arial"/>
          <w:sz w:val="19"/>
          <w:szCs w:val="19"/>
          <w:lang w:eastAsia="es-ES"/>
        </w:rPr>
        <w:t>Artois</w:t>
      </w:r>
      <w:proofErr w:type="spellEnd"/>
      <w:r w:rsidRPr="00677680">
        <w:rPr>
          <w:rFonts w:ascii="Arial" w:eastAsia="Times New Roman" w:hAnsi="Arial" w:cs="Arial"/>
          <w:sz w:val="19"/>
          <w:szCs w:val="19"/>
          <w:lang w:eastAsia="es-ES"/>
        </w:rPr>
        <w:t xml:space="preserve"> y Flandes, al oeste del Escalda. Partiendo del norte de los Alpes, llevaba todo un mes atravesar el territorio imperial en sentido norte-sur o este-oeste.</w:t>
      </w:r>
    </w:p>
    <w:p w:rsidR="00FC2F09" w:rsidRPr="00677680" w:rsidRDefault="00FC2F09" w:rsidP="00677680"/>
    <w:p w:rsidR="00677680" w:rsidRPr="00677680" w:rsidRDefault="00677680" w:rsidP="00677680">
      <w:pPr>
        <w:rPr>
          <w:rFonts w:ascii="Arial" w:hAnsi="Arial" w:cs="Arial"/>
          <w:sz w:val="19"/>
          <w:szCs w:val="19"/>
          <w:shd w:val="clear" w:color="auto" w:fill="FFFFFF"/>
        </w:rPr>
      </w:pPr>
      <w:r w:rsidRPr="00677680">
        <w:rPr>
          <w:rFonts w:ascii="Arial" w:hAnsi="Arial" w:cs="Arial"/>
          <w:sz w:val="19"/>
          <w:szCs w:val="19"/>
          <w:shd w:val="clear" w:color="auto" w:fill="FFFFFF"/>
        </w:rPr>
        <w:t>La denominación del Sacro Imperio varió enormemente a lo largo de los siglos. En 1034 se utilizaba la fórmula</w:t>
      </w:r>
      <w:r w:rsidRPr="00677680">
        <w:rPr>
          <w:rStyle w:val="apple-converted-space"/>
          <w:rFonts w:ascii="Arial" w:hAnsi="Arial" w:cs="Arial"/>
          <w:sz w:val="19"/>
          <w:szCs w:val="19"/>
          <w:shd w:val="clear" w:color="auto" w:fill="FFFFFF"/>
        </w:rPr>
        <w:t> </w:t>
      </w:r>
      <w:r w:rsidRPr="00677680">
        <w:rPr>
          <w:rFonts w:ascii="Arial" w:hAnsi="Arial" w:cs="Arial"/>
          <w:sz w:val="19"/>
          <w:szCs w:val="19"/>
          <w:shd w:val="clear" w:color="auto" w:fill="FFFFFF"/>
        </w:rPr>
        <w:t>Imperio Romano</w:t>
      </w:r>
      <w:r w:rsidRPr="00677680">
        <w:rPr>
          <w:rStyle w:val="apple-converted-space"/>
          <w:rFonts w:ascii="Arial" w:hAnsi="Arial" w:cs="Arial"/>
          <w:sz w:val="19"/>
          <w:szCs w:val="19"/>
          <w:shd w:val="clear" w:color="auto" w:fill="FFFFFF"/>
        </w:rPr>
        <w:t> </w:t>
      </w:r>
      <w:r w:rsidRPr="00677680">
        <w:rPr>
          <w:rFonts w:ascii="Arial" w:hAnsi="Arial" w:cs="Arial"/>
          <w:sz w:val="19"/>
          <w:szCs w:val="19"/>
          <w:shd w:val="clear" w:color="auto" w:fill="FFFFFF"/>
        </w:rPr>
        <w:t>para referirse a las tierras bajo dominio de Conrado II, y no fue hasta 1157, durante el reinado de</w:t>
      </w:r>
      <w:r w:rsidRPr="00677680">
        <w:rPr>
          <w:rStyle w:val="apple-converted-space"/>
          <w:rFonts w:ascii="Arial" w:hAnsi="Arial" w:cs="Arial"/>
          <w:sz w:val="19"/>
          <w:szCs w:val="19"/>
          <w:shd w:val="clear" w:color="auto" w:fill="FFFFFF"/>
        </w:rPr>
        <w:t> </w:t>
      </w:r>
      <w:r w:rsidRPr="00677680">
        <w:rPr>
          <w:rFonts w:ascii="Arial" w:hAnsi="Arial" w:cs="Arial"/>
          <w:sz w:val="19"/>
          <w:szCs w:val="19"/>
          <w:shd w:val="clear" w:color="auto" w:fill="FFFFFF"/>
        </w:rPr>
        <w:t xml:space="preserve">Federico I </w:t>
      </w:r>
      <w:proofErr w:type="spellStart"/>
      <w:r w:rsidRPr="00677680">
        <w:rPr>
          <w:rFonts w:ascii="Arial" w:hAnsi="Arial" w:cs="Arial"/>
          <w:sz w:val="19"/>
          <w:szCs w:val="19"/>
          <w:shd w:val="clear" w:color="auto" w:fill="FFFFFF"/>
        </w:rPr>
        <w:t>Barbarroja</w:t>
      </w:r>
      <w:proofErr w:type="spellEnd"/>
      <w:r w:rsidRPr="00677680">
        <w:rPr>
          <w:rFonts w:ascii="Arial" w:hAnsi="Arial" w:cs="Arial"/>
          <w:sz w:val="19"/>
          <w:szCs w:val="19"/>
          <w:shd w:val="clear" w:color="auto" w:fill="FFFFFF"/>
        </w:rPr>
        <w:t>, que se empezó a usar el término</w:t>
      </w:r>
      <w:r w:rsidRPr="00677680">
        <w:rPr>
          <w:rStyle w:val="apple-converted-space"/>
          <w:rFonts w:ascii="Arial" w:hAnsi="Arial" w:cs="Arial"/>
          <w:sz w:val="19"/>
          <w:szCs w:val="19"/>
          <w:shd w:val="clear" w:color="auto" w:fill="FFFFFF"/>
        </w:rPr>
        <w:t> </w:t>
      </w:r>
      <w:r w:rsidRPr="00677680">
        <w:rPr>
          <w:rFonts w:ascii="Arial" w:hAnsi="Arial" w:cs="Arial"/>
          <w:i/>
          <w:iCs/>
          <w:sz w:val="19"/>
          <w:szCs w:val="19"/>
          <w:shd w:val="clear" w:color="auto" w:fill="FFFFFF"/>
        </w:rPr>
        <w:t>Sacro Imperio</w:t>
      </w:r>
      <w:r w:rsidRPr="00677680">
        <w:rPr>
          <w:rFonts w:ascii="Arial" w:hAnsi="Arial" w:cs="Arial"/>
          <w:sz w:val="19"/>
          <w:szCs w:val="19"/>
          <w:shd w:val="clear" w:color="auto" w:fill="FFFFFF"/>
        </w:rPr>
        <w:t>. Por otro lado, el uso del término</w:t>
      </w:r>
      <w:r w:rsidRPr="00677680">
        <w:rPr>
          <w:rStyle w:val="apple-converted-space"/>
          <w:rFonts w:ascii="Arial" w:hAnsi="Arial" w:cs="Arial"/>
          <w:sz w:val="19"/>
          <w:szCs w:val="19"/>
          <w:shd w:val="clear" w:color="auto" w:fill="FFFFFF"/>
        </w:rPr>
        <w:t> </w:t>
      </w:r>
      <w:r w:rsidRPr="00677680">
        <w:rPr>
          <w:rFonts w:ascii="Arial" w:hAnsi="Arial" w:cs="Arial"/>
          <w:i/>
          <w:iCs/>
          <w:sz w:val="19"/>
          <w:szCs w:val="19"/>
          <w:shd w:val="clear" w:color="auto" w:fill="FFFFFF"/>
        </w:rPr>
        <w:t>Emperador Romano</w:t>
      </w:r>
      <w:r w:rsidRPr="00677680">
        <w:rPr>
          <w:rStyle w:val="apple-converted-space"/>
          <w:rFonts w:ascii="Arial" w:hAnsi="Arial" w:cs="Arial"/>
          <w:sz w:val="19"/>
          <w:szCs w:val="19"/>
          <w:shd w:val="clear" w:color="auto" w:fill="FFFFFF"/>
        </w:rPr>
        <w:t> </w:t>
      </w:r>
      <w:r w:rsidRPr="00677680">
        <w:rPr>
          <w:rFonts w:ascii="Arial" w:hAnsi="Arial" w:cs="Arial"/>
          <w:sz w:val="19"/>
          <w:szCs w:val="19"/>
          <w:shd w:val="clear" w:color="auto" w:fill="FFFFFF"/>
        </w:rPr>
        <w:t>hacía referencia a los gobernadores de las tierras europeas del norte y comenzó a emplearse con Otón II el Sanguinario (emperador entre 973 y 983). Los emperadores anteriores, desde Carlomagno (muerto en 814) hasta Otón I el Grande (emperador entre 962 y 973), habían utilizado simplemente el título de</w:t>
      </w:r>
      <w:r w:rsidRPr="00677680">
        <w:rPr>
          <w:rStyle w:val="apple-converted-space"/>
          <w:rFonts w:ascii="Arial" w:hAnsi="Arial" w:cs="Arial"/>
          <w:sz w:val="19"/>
          <w:szCs w:val="19"/>
          <w:shd w:val="clear" w:color="auto" w:fill="FFFFFF"/>
        </w:rPr>
        <w:t> </w:t>
      </w:r>
      <w:r w:rsidRPr="00677680">
        <w:rPr>
          <w:rFonts w:ascii="Arial" w:hAnsi="Arial" w:cs="Arial"/>
          <w:i/>
          <w:iCs/>
          <w:sz w:val="19"/>
          <w:szCs w:val="19"/>
          <w:shd w:val="clear" w:color="auto" w:fill="FFFFFF"/>
        </w:rPr>
        <w:t xml:space="preserve">Imperator </w:t>
      </w:r>
      <w:proofErr w:type="spellStart"/>
      <w:r w:rsidRPr="00677680">
        <w:rPr>
          <w:rFonts w:ascii="Arial" w:hAnsi="Arial" w:cs="Arial"/>
          <w:i/>
          <w:iCs/>
          <w:sz w:val="19"/>
          <w:szCs w:val="19"/>
          <w:shd w:val="clear" w:color="auto" w:fill="FFFFFF"/>
        </w:rPr>
        <w:t>Augustus</w:t>
      </w:r>
      <w:proofErr w:type="spellEnd"/>
      <w:r w:rsidRPr="00677680">
        <w:rPr>
          <w:rStyle w:val="apple-converted-space"/>
          <w:rFonts w:ascii="Arial" w:hAnsi="Arial" w:cs="Arial"/>
          <w:sz w:val="19"/>
          <w:szCs w:val="19"/>
          <w:shd w:val="clear" w:color="auto" w:fill="FFFFFF"/>
        </w:rPr>
        <w:t> </w:t>
      </w:r>
      <w:r w:rsidRPr="00677680">
        <w:rPr>
          <w:rFonts w:ascii="Arial" w:hAnsi="Arial" w:cs="Arial"/>
          <w:sz w:val="19"/>
          <w:szCs w:val="19"/>
          <w:shd w:val="clear" w:color="auto" w:fill="FFFFFF"/>
        </w:rPr>
        <w:t>(</w:t>
      </w:r>
      <w:r w:rsidRPr="00677680">
        <w:rPr>
          <w:rFonts w:ascii="Arial" w:hAnsi="Arial" w:cs="Arial"/>
          <w:i/>
          <w:iCs/>
          <w:sz w:val="19"/>
          <w:szCs w:val="19"/>
          <w:shd w:val="clear" w:color="auto" w:fill="FFFFFF"/>
        </w:rPr>
        <w:t>"Emperador Augusto"</w:t>
      </w:r>
      <w:r w:rsidRPr="00677680">
        <w:rPr>
          <w:rFonts w:ascii="Arial" w:hAnsi="Arial" w:cs="Arial"/>
          <w:sz w:val="19"/>
          <w:szCs w:val="19"/>
          <w:shd w:val="clear" w:color="auto" w:fill="FFFFFF"/>
        </w:rPr>
        <w:t>). El término Sacro Imperio Romano comienza a ser usado a partir de 1254.</w:t>
      </w:r>
    </w:p>
    <w:p w:rsidR="00677680" w:rsidRPr="00677680" w:rsidRDefault="00677680" w:rsidP="00677680">
      <w:pPr>
        <w:shd w:val="clear" w:color="auto" w:fill="FFFFFF"/>
        <w:spacing w:before="96" w:after="120" w:line="286" w:lineRule="atLeast"/>
        <w:jc w:val="both"/>
        <w:rPr>
          <w:rFonts w:ascii="Arial" w:eastAsia="Times New Roman" w:hAnsi="Arial" w:cs="Arial"/>
          <w:sz w:val="19"/>
          <w:szCs w:val="19"/>
          <w:lang w:eastAsia="es-ES"/>
        </w:rPr>
      </w:pPr>
      <w:r w:rsidRPr="00677680">
        <w:rPr>
          <w:rFonts w:ascii="Arial" w:eastAsia="Times New Roman" w:hAnsi="Arial" w:cs="Arial"/>
          <w:sz w:val="19"/>
          <w:szCs w:val="19"/>
          <w:lang w:eastAsia="es-ES"/>
        </w:rPr>
        <w:t>El Sacro Imperio fue una institución única en la historia mundial y es por ello que la forma más sencilla de entenderlo sea quizás mostrando sus diferencias respecto a otras entidades más comunes:</w:t>
      </w:r>
    </w:p>
    <w:p w:rsidR="00677680" w:rsidRPr="00677680" w:rsidRDefault="00677680" w:rsidP="00677680">
      <w:pPr>
        <w:numPr>
          <w:ilvl w:val="0"/>
          <w:numId w:val="1"/>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677680">
        <w:rPr>
          <w:rFonts w:ascii="Arial" w:eastAsia="Times New Roman" w:hAnsi="Arial" w:cs="Arial"/>
          <w:sz w:val="19"/>
          <w:szCs w:val="19"/>
          <w:lang w:eastAsia="es-ES"/>
        </w:rPr>
        <w:t>Nunca tuvo vocación de convertirse en estado nación, a pesar del carácter germánico de la mayor parte de sus gobernantes y habitantes. Desde sus inicios, el Sacro Imperio estuvo constituido por diversos pueblos, y una parte sustancial de su nobleza y cargos electos procedía de fuera de la comunidad germano-hablante. En su apogeo, el imperio englobaba la mayor parte de las actuales Alemania, Austria, Suiza, Liechtenstein, Bélgica, Países Bajos, Luxemburgo, República Checa y Eslovenia, así como el este de Francia, norte de Italia y oeste de Polonia. Y con ellos sus idiomas, que comprendían multitud de dialectos y variantes de lo que formarían el alemán, el italiano y el francés, además de las lenguas eslavas. Por otro lado, su división en numerosos territorios gobernados por príncipes seculares y eclesiásticos, obispos, condes, caballeros imperiales y ciudades libres hacían de él, al menos en la época moderna, un territorio mucho menos cohesionado que los emergentes estados modernos que tenía a su alrededor.</w:t>
      </w:r>
    </w:p>
    <w:p w:rsidR="00677680" w:rsidRPr="00677680" w:rsidRDefault="00677680" w:rsidP="00677680">
      <w:pPr>
        <w:numPr>
          <w:ilvl w:val="0"/>
          <w:numId w:val="2"/>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677680">
        <w:rPr>
          <w:rFonts w:ascii="Arial" w:eastAsia="Times New Roman" w:hAnsi="Arial" w:cs="Arial"/>
          <w:sz w:val="19"/>
          <w:szCs w:val="19"/>
          <w:lang w:eastAsia="es-ES"/>
        </w:rPr>
        <w:t>A diferencia de las confederaciones, el concepto de Imperio no sólo implicaba el gobierno de un territorio específico, sino que tenía fuertes connotaciones religiosas (de ahí el prefijo </w:t>
      </w:r>
      <w:r w:rsidRPr="00677680">
        <w:rPr>
          <w:rFonts w:ascii="Arial" w:eastAsia="Times New Roman" w:hAnsi="Arial" w:cs="Arial"/>
          <w:i/>
          <w:iCs/>
          <w:sz w:val="19"/>
          <w:szCs w:val="19"/>
          <w:lang w:eastAsia="es-ES"/>
        </w:rPr>
        <w:t>sacro</w:t>
      </w:r>
      <w:r w:rsidRPr="00677680">
        <w:rPr>
          <w:rFonts w:ascii="Arial" w:eastAsia="Times New Roman" w:hAnsi="Arial" w:cs="Arial"/>
          <w:sz w:val="19"/>
          <w:szCs w:val="19"/>
          <w:lang w:eastAsia="es-ES"/>
        </w:rPr>
        <w:t>), y durante mucho tiempo mantuvo un fuerte ascendente sobre otros gobernantes del orbe cristiano. Hasta 1508, los reyes alemanes no eran considerados como emperadores hasta que el Papa los hubiese coronado formalmente como tales.</w:t>
      </w:r>
    </w:p>
    <w:p w:rsidR="00677680" w:rsidRPr="00677680" w:rsidRDefault="00677680" w:rsidP="00677680"/>
    <w:sectPr w:rsidR="00677680" w:rsidRPr="0067768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253E"/>
    <w:multiLevelType w:val="multilevel"/>
    <w:tmpl w:val="F418E1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2E2250"/>
    <w:multiLevelType w:val="multilevel"/>
    <w:tmpl w:val="332A22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680"/>
    <w:rsid w:val="00677680"/>
    <w:rsid w:val="00FC2F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677680"/>
  </w:style>
  <w:style w:type="character" w:styleId="Hipervnculo">
    <w:name w:val="Hyperlink"/>
    <w:basedOn w:val="Fuentedeprrafopredeter"/>
    <w:uiPriority w:val="99"/>
    <w:semiHidden/>
    <w:unhideWhenUsed/>
    <w:rsid w:val="00677680"/>
    <w:rPr>
      <w:color w:val="0000FF"/>
      <w:u w:val="single"/>
    </w:rPr>
  </w:style>
  <w:style w:type="paragraph" w:styleId="NormalWeb">
    <w:name w:val="Normal (Web)"/>
    <w:basedOn w:val="Normal"/>
    <w:uiPriority w:val="99"/>
    <w:semiHidden/>
    <w:unhideWhenUsed/>
    <w:rsid w:val="00677680"/>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677680"/>
  </w:style>
  <w:style w:type="character" w:styleId="Hipervnculo">
    <w:name w:val="Hyperlink"/>
    <w:basedOn w:val="Fuentedeprrafopredeter"/>
    <w:uiPriority w:val="99"/>
    <w:semiHidden/>
    <w:unhideWhenUsed/>
    <w:rsid w:val="00677680"/>
    <w:rPr>
      <w:color w:val="0000FF"/>
      <w:u w:val="single"/>
    </w:rPr>
  </w:style>
  <w:style w:type="paragraph" w:styleId="NormalWeb">
    <w:name w:val="Normal (Web)"/>
    <w:basedOn w:val="Normal"/>
    <w:uiPriority w:val="99"/>
    <w:semiHidden/>
    <w:unhideWhenUsed/>
    <w:rsid w:val="00677680"/>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35551">
      <w:bodyDiv w:val="1"/>
      <w:marLeft w:val="0"/>
      <w:marRight w:val="0"/>
      <w:marTop w:val="0"/>
      <w:marBottom w:val="0"/>
      <w:divBdr>
        <w:top w:val="none" w:sz="0" w:space="0" w:color="auto"/>
        <w:left w:val="none" w:sz="0" w:space="0" w:color="auto"/>
        <w:bottom w:val="none" w:sz="0" w:space="0" w:color="auto"/>
        <w:right w:val="none" w:sz="0" w:space="0" w:color="auto"/>
      </w:divBdr>
    </w:div>
    <w:div w:id="35901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561</Words>
  <Characters>3090</Characters>
  <Application>Microsoft Office Word</Application>
  <DocSecurity>0</DocSecurity>
  <Lines>25</Lines>
  <Paragraphs>7</Paragraphs>
  <ScaleCrop>false</ScaleCrop>
  <Company/>
  <LinksUpToDate>false</LinksUpToDate>
  <CharactersWithSpaces>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Erick</dc:creator>
  <cp:lastModifiedBy>Erick</cp:lastModifiedBy>
  <cp:revision>1</cp:revision>
  <dcterms:created xsi:type="dcterms:W3CDTF">2015-03-12T21:07:00Z</dcterms:created>
  <dcterms:modified xsi:type="dcterms:W3CDTF">2015-03-12T21:10:00Z</dcterms:modified>
</cp:coreProperties>
</file>