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479" w:rsidRPr="00B56132" w:rsidRDefault="00B02479" w:rsidP="00406E28">
      <w:pPr>
        <w:jc w:val="center"/>
        <w:rPr>
          <w:b/>
        </w:rPr>
      </w:pPr>
      <w:r w:rsidRPr="00B56132">
        <w:rPr>
          <w:b/>
        </w:rPr>
        <w:t>Universidad Distrital Francisco José de Caldas</w:t>
      </w:r>
    </w:p>
    <w:p w:rsidR="00B02479" w:rsidRPr="00B56132" w:rsidRDefault="00B02479" w:rsidP="00406E28">
      <w:pPr>
        <w:jc w:val="center"/>
        <w:rPr>
          <w:b/>
        </w:rPr>
      </w:pPr>
      <w:r w:rsidRPr="00B56132">
        <w:rPr>
          <w:b/>
        </w:rPr>
        <w:t>Facultad de Ciencias y Educación</w:t>
      </w:r>
    </w:p>
    <w:p w:rsidR="00B02479" w:rsidRPr="00B56132" w:rsidRDefault="00B02479" w:rsidP="00406E28">
      <w:pPr>
        <w:jc w:val="center"/>
        <w:rPr>
          <w:b/>
        </w:rPr>
      </w:pPr>
      <w:r w:rsidRPr="00B56132">
        <w:rPr>
          <w:b/>
        </w:rPr>
        <w:t>Democracia, Participación y Violencia</w:t>
      </w:r>
    </w:p>
    <w:p w:rsidR="00B02479" w:rsidRPr="00B56132" w:rsidRDefault="00B02479" w:rsidP="00406E28">
      <w:pPr>
        <w:jc w:val="center"/>
        <w:rPr>
          <w:b/>
        </w:rPr>
      </w:pPr>
      <w:r w:rsidRPr="00B56132">
        <w:rPr>
          <w:b/>
        </w:rPr>
        <w:t>Jorge Luis Quintero Acevedo</w:t>
      </w:r>
    </w:p>
    <w:p w:rsidR="00B02479" w:rsidRPr="00B56132" w:rsidRDefault="00B02479" w:rsidP="00406E28">
      <w:pPr>
        <w:jc w:val="center"/>
        <w:rPr>
          <w:b/>
        </w:rPr>
      </w:pPr>
      <w:r w:rsidRPr="00B56132">
        <w:rPr>
          <w:b/>
        </w:rPr>
        <w:t>Jenny Catherine Pamplona Urquijo</w:t>
      </w:r>
      <w:r w:rsidRPr="00B56132">
        <w:rPr>
          <w:b/>
        </w:rPr>
        <w:br/>
        <w:t>20122155023</w:t>
      </w:r>
    </w:p>
    <w:p w:rsidR="00B02479" w:rsidRPr="00B56132" w:rsidRDefault="00B02479" w:rsidP="00406E28">
      <w:pPr>
        <w:jc w:val="center"/>
        <w:rPr>
          <w:b/>
        </w:rPr>
      </w:pPr>
      <w:r w:rsidRPr="00B56132">
        <w:rPr>
          <w:b/>
        </w:rPr>
        <w:t>Harold Leonardo Vaquiro Lizarazo</w:t>
      </w:r>
    </w:p>
    <w:p w:rsidR="00B02479" w:rsidRPr="00B56132" w:rsidRDefault="00B02479" w:rsidP="00406E28">
      <w:pPr>
        <w:jc w:val="center"/>
        <w:rPr>
          <w:b/>
        </w:rPr>
      </w:pPr>
      <w:r w:rsidRPr="00B56132">
        <w:rPr>
          <w:b/>
        </w:rPr>
        <w:t>20111155075</w:t>
      </w:r>
    </w:p>
    <w:p w:rsidR="00B02479" w:rsidRPr="00B56132" w:rsidRDefault="00B02479" w:rsidP="00406E28">
      <w:pPr>
        <w:jc w:val="center"/>
        <w:rPr>
          <w:b/>
        </w:rPr>
      </w:pPr>
      <w:r w:rsidRPr="00B56132">
        <w:rPr>
          <w:b/>
        </w:rPr>
        <w:t>L.E.B.E.C.S</w:t>
      </w:r>
    </w:p>
    <w:p w:rsidR="0007000D" w:rsidRPr="00B56132" w:rsidRDefault="0007000D" w:rsidP="00BB36B4">
      <w:pPr>
        <w:jc w:val="both"/>
        <w:rPr>
          <w:b/>
        </w:rPr>
      </w:pPr>
    </w:p>
    <w:p w:rsidR="00527389" w:rsidRPr="00B56132" w:rsidRDefault="00DB7C12" w:rsidP="00406E28">
      <w:pPr>
        <w:jc w:val="center"/>
        <w:rPr>
          <w:b/>
        </w:rPr>
      </w:pPr>
      <w:r w:rsidRPr="00B56132">
        <w:rPr>
          <w:b/>
        </w:rPr>
        <w:t>PRESENTACIÓN DEL PROYECTO</w:t>
      </w:r>
    </w:p>
    <w:p w:rsidR="00F65277" w:rsidRPr="00B56132" w:rsidRDefault="00F65277" w:rsidP="00406E28">
      <w:pPr>
        <w:jc w:val="center"/>
        <w:rPr>
          <w:b/>
        </w:rPr>
      </w:pPr>
    </w:p>
    <w:p w:rsidR="008B3294" w:rsidRPr="00B56132" w:rsidRDefault="00B02479" w:rsidP="00406E28">
      <w:pPr>
        <w:jc w:val="center"/>
      </w:pPr>
      <w:bookmarkStart w:id="0" w:name="_GoBack"/>
      <w:r w:rsidRPr="00B56132">
        <w:t>La democracia, la participación y la violencia en la “comuna de Barranca”</w:t>
      </w:r>
    </w:p>
    <w:bookmarkEnd w:id="0"/>
    <w:p w:rsidR="00B02479" w:rsidRPr="00B56132" w:rsidRDefault="00B02479" w:rsidP="00BB36B4">
      <w:pPr>
        <w:jc w:val="both"/>
        <w:rPr>
          <w:b/>
        </w:rPr>
      </w:pPr>
    </w:p>
    <w:p w:rsidR="00DB7C12" w:rsidRPr="00B56132" w:rsidRDefault="00DB7C12" w:rsidP="00BB36B4">
      <w:pPr>
        <w:jc w:val="both"/>
        <w:rPr>
          <w:b/>
        </w:rPr>
      </w:pPr>
      <w:r w:rsidRPr="00B56132">
        <w:rPr>
          <w:b/>
        </w:rPr>
        <w:t>INTRODUCCIÓN</w:t>
      </w:r>
    </w:p>
    <w:p w:rsidR="00935B8E" w:rsidRPr="00B56132" w:rsidRDefault="00935B8E" w:rsidP="00BB36B4">
      <w:pPr>
        <w:jc w:val="both"/>
      </w:pPr>
    </w:p>
    <w:p w:rsidR="00172C8B" w:rsidRPr="00B56132" w:rsidRDefault="00172C8B" w:rsidP="00BB36B4">
      <w:pPr>
        <w:jc w:val="both"/>
      </w:pPr>
      <w:r w:rsidRPr="00B56132">
        <w:t>El presente trabajo tiene como fin analizar el nacimiento y desarrollo de la llamada</w:t>
      </w:r>
      <w:r w:rsidRPr="00B56132">
        <w:rPr>
          <w:bCs/>
          <w:shd w:val="clear" w:color="auto" w:fill="FFFFFF"/>
        </w:rPr>
        <w:t xml:space="preserve"> “comuna de barranca” como una muestra histórica de la política del país. Partiendo de esto pasaremos a realizar un análisis de Barrancabermeja</w:t>
      </w:r>
      <w:r w:rsidR="00DD7A91">
        <w:rPr>
          <w:bCs/>
          <w:shd w:val="clear" w:color="auto" w:fill="FFFFFF"/>
        </w:rPr>
        <w:t xml:space="preserve"> en la época</w:t>
      </w:r>
      <w:r w:rsidRPr="00B56132">
        <w:rPr>
          <w:bCs/>
          <w:shd w:val="clear" w:color="auto" w:fill="FFFFFF"/>
        </w:rPr>
        <w:t xml:space="preserve"> de la comuna frente al desarrollo político, social, cultural y económico que </w:t>
      </w:r>
      <w:r w:rsidR="00DD7A91">
        <w:rPr>
          <w:bCs/>
          <w:shd w:val="clear" w:color="auto" w:fill="FFFFFF"/>
        </w:rPr>
        <w:t xml:space="preserve">se </w:t>
      </w:r>
      <w:r w:rsidR="00DD7A91" w:rsidRPr="00B56132">
        <w:rPr>
          <w:bCs/>
          <w:shd w:val="clear" w:color="auto" w:fill="FFFFFF"/>
        </w:rPr>
        <w:t>presentó</w:t>
      </w:r>
      <w:r w:rsidRPr="00B56132">
        <w:rPr>
          <w:bCs/>
          <w:shd w:val="clear" w:color="auto" w:fill="FFFFFF"/>
        </w:rPr>
        <w:t xml:space="preserve"> </w:t>
      </w:r>
      <w:r w:rsidR="00DD7A91">
        <w:rPr>
          <w:bCs/>
          <w:shd w:val="clear" w:color="auto" w:fill="FFFFFF"/>
        </w:rPr>
        <w:t>en esta</w:t>
      </w:r>
      <w:r w:rsidRPr="00B56132">
        <w:rPr>
          <w:bCs/>
          <w:shd w:val="clear" w:color="auto" w:fill="FFFFFF"/>
        </w:rPr>
        <w:t xml:space="preserve">, analizando los aspectos logísticos, militares y las bases sociales del movimiento popular dadas en la comuna como parte fundamental de las expectativas y las exigencias sociales de los movimientos populares </w:t>
      </w:r>
      <w:r w:rsidR="0038207C">
        <w:rPr>
          <w:bCs/>
          <w:shd w:val="clear" w:color="auto" w:fill="FFFFFF"/>
        </w:rPr>
        <w:t xml:space="preserve">que estaban presentes en el panorama </w:t>
      </w:r>
      <w:r w:rsidRPr="00B56132">
        <w:rPr>
          <w:bCs/>
          <w:shd w:val="clear" w:color="auto" w:fill="FFFFFF"/>
        </w:rPr>
        <w:t>político del país</w:t>
      </w:r>
      <w:r w:rsidR="0038207C">
        <w:rPr>
          <w:bCs/>
          <w:shd w:val="clear" w:color="auto" w:fill="FFFFFF"/>
        </w:rPr>
        <w:t xml:space="preserve"> de dicha </w:t>
      </w:r>
      <w:r w:rsidR="009F1056">
        <w:rPr>
          <w:bCs/>
          <w:shd w:val="clear" w:color="auto" w:fill="FFFFFF"/>
        </w:rPr>
        <w:t>época</w:t>
      </w:r>
      <w:r w:rsidRPr="00B56132">
        <w:rPr>
          <w:bCs/>
          <w:shd w:val="clear" w:color="auto" w:fill="FFFFFF"/>
        </w:rPr>
        <w:t xml:space="preserve">. </w:t>
      </w:r>
    </w:p>
    <w:p w:rsidR="00172C8B" w:rsidRPr="00B56132" w:rsidRDefault="00172C8B" w:rsidP="00BB36B4">
      <w:pPr>
        <w:jc w:val="both"/>
        <w:rPr>
          <w:bCs/>
          <w:u w:val="single"/>
          <w:shd w:val="clear" w:color="auto" w:fill="FFFFFF"/>
        </w:rPr>
      </w:pPr>
    </w:p>
    <w:p w:rsidR="00172C8B" w:rsidRPr="00B56132" w:rsidRDefault="00172C8B" w:rsidP="00BB36B4">
      <w:pPr>
        <w:jc w:val="both"/>
        <w:rPr>
          <w:bCs/>
          <w:u w:val="single"/>
          <w:shd w:val="clear" w:color="auto" w:fill="FFFFFF"/>
        </w:rPr>
      </w:pPr>
      <w:r w:rsidRPr="00B56132">
        <w:rPr>
          <w:bCs/>
          <w:shd w:val="clear" w:color="auto" w:fill="FFFFFF"/>
        </w:rPr>
        <w:t>A lo largo del desarrollo de la in</w:t>
      </w:r>
      <w:r w:rsidR="00C77675">
        <w:rPr>
          <w:bCs/>
          <w:shd w:val="clear" w:color="auto" w:fill="FFFFFF"/>
        </w:rPr>
        <w:t xml:space="preserve">vestigación evidenciaremos que </w:t>
      </w:r>
      <w:r w:rsidRPr="00B56132">
        <w:rPr>
          <w:bCs/>
          <w:shd w:val="clear" w:color="auto" w:fill="FFFFFF"/>
        </w:rPr>
        <w:t xml:space="preserve">el factor más importante de esta será el analizar los problemas político-estratégicos en función de la construcción de los componentes de un poder popular por parte de los movimientos sociales de izquierda </w:t>
      </w:r>
      <w:r w:rsidR="00C77675">
        <w:rPr>
          <w:bCs/>
          <w:shd w:val="clear" w:color="auto" w:fill="FFFFFF"/>
        </w:rPr>
        <w:t xml:space="preserve">dentro del </w:t>
      </w:r>
      <w:r w:rsidR="00DA79BE" w:rsidRPr="00B56132">
        <w:rPr>
          <w:bCs/>
          <w:shd w:val="clear" w:color="auto" w:fill="FFFFFF"/>
        </w:rPr>
        <w:t>poder</w:t>
      </w:r>
      <w:r w:rsidR="00527C18" w:rsidRPr="00B56132">
        <w:rPr>
          <w:bCs/>
          <w:shd w:val="clear" w:color="auto" w:fill="FFFFFF"/>
        </w:rPr>
        <w:t xml:space="preserve"> político-hegemónico </w:t>
      </w:r>
      <w:r w:rsidR="002814E7">
        <w:rPr>
          <w:bCs/>
          <w:shd w:val="clear" w:color="auto" w:fill="FFFFFF"/>
        </w:rPr>
        <w:t xml:space="preserve">establecido por </w:t>
      </w:r>
      <w:r w:rsidR="00527C18" w:rsidRPr="00B56132">
        <w:rPr>
          <w:bCs/>
          <w:shd w:val="clear" w:color="auto" w:fill="FFFFFF"/>
        </w:rPr>
        <w:t xml:space="preserve">parte </w:t>
      </w:r>
      <w:r w:rsidR="00C77675">
        <w:rPr>
          <w:bCs/>
          <w:shd w:val="clear" w:color="auto" w:fill="FFFFFF"/>
        </w:rPr>
        <w:t>del estado</w:t>
      </w:r>
      <w:r w:rsidR="009F1056">
        <w:rPr>
          <w:bCs/>
          <w:shd w:val="clear" w:color="auto" w:fill="FFFFFF"/>
        </w:rPr>
        <w:t xml:space="preserve">, así como las reacciones </w:t>
      </w:r>
      <w:r w:rsidRPr="00B56132">
        <w:rPr>
          <w:bCs/>
          <w:shd w:val="clear" w:color="auto" w:fill="FFFFFF"/>
        </w:rPr>
        <w:t xml:space="preserve">orgánicas que </w:t>
      </w:r>
      <w:r w:rsidR="00527C18" w:rsidRPr="00B56132">
        <w:rPr>
          <w:bCs/>
          <w:shd w:val="clear" w:color="auto" w:fill="FFFFFF"/>
        </w:rPr>
        <w:t>a estos</w:t>
      </w:r>
      <w:r w:rsidRPr="00B56132">
        <w:rPr>
          <w:bCs/>
          <w:shd w:val="clear" w:color="auto" w:fill="FFFFFF"/>
        </w:rPr>
        <w:t xml:space="preserve"> lo</w:t>
      </w:r>
      <w:r w:rsidR="002814E7">
        <w:rPr>
          <w:bCs/>
          <w:shd w:val="clear" w:color="auto" w:fill="FFFFFF"/>
        </w:rPr>
        <w:t>s</w:t>
      </w:r>
      <w:r w:rsidRPr="00B56132">
        <w:rPr>
          <w:bCs/>
          <w:shd w:val="clear" w:color="auto" w:fill="FFFFFF"/>
        </w:rPr>
        <w:t xml:space="preserve"> componen y </w:t>
      </w:r>
      <w:r w:rsidR="002814E7">
        <w:rPr>
          <w:bCs/>
          <w:shd w:val="clear" w:color="auto" w:fill="FFFFFF"/>
        </w:rPr>
        <w:t>finalmente con dichas conclusiones</w:t>
      </w:r>
      <w:r w:rsidRPr="00B56132">
        <w:rPr>
          <w:bCs/>
          <w:shd w:val="clear" w:color="auto" w:fill="FFFFFF"/>
        </w:rPr>
        <w:t xml:space="preserve"> realizar</w:t>
      </w:r>
      <w:r w:rsidR="00F5448D">
        <w:rPr>
          <w:bCs/>
          <w:shd w:val="clear" w:color="auto" w:fill="FFFFFF"/>
        </w:rPr>
        <w:t>emos</w:t>
      </w:r>
      <w:r w:rsidRPr="00B56132">
        <w:rPr>
          <w:bCs/>
          <w:shd w:val="clear" w:color="auto" w:fill="FFFFFF"/>
        </w:rPr>
        <w:t xml:space="preserve"> un análisis de </w:t>
      </w:r>
      <w:r w:rsidR="002814E7">
        <w:rPr>
          <w:bCs/>
          <w:shd w:val="clear" w:color="auto" w:fill="FFFFFF"/>
        </w:rPr>
        <w:t>estos</w:t>
      </w:r>
      <w:r w:rsidRPr="00B56132">
        <w:rPr>
          <w:bCs/>
          <w:shd w:val="clear" w:color="auto" w:fill="FFFFFF"/>
        </w:rPr>
        <w:t xml:space="preserve"> componentes</w:t>
      </w:r>
      <w:r w:rsidR="00C77675">
        <w:rPr>
          <w:bCs/>
          <w:shd w:val="clear" w:color="auto" w:fill="FFFFFF"/>
        </w:rPr>
        <w:t>.</w:t>
      </w:r>
      <w:r w:rsidRPr="00B56132">
        <w:rPr>
          <w:bCs/>
          <w:u w:val="single"/>
          <w:shd w:val="clear" w:color="auto" w:fill="FFFFFF"/>
        </w:rPr>
        <w:t xml:space="preserve"> </w:t>
      </w:r>
    </w:p>
    <w:p w:rsidR="00172C8B" w:rsidRPr="00B56132" w:rsidRDefault="00172C8B" w:rsidP="00BB36B4">
      <w:pPr>
        <w:jc w:val="both"/>
      </w:pPr>
    </w:p>
    <w:p w:rsidR="006E57F7" w:rsidRPr="00B56132" w:rsidRDefault="006E57F7" w:rsidP="00BB36B4">
      <w:pPr>
        <w:jc w:val="both"/>
      </w:pPr>
    </w:p>
    <w:p w:rsidR="00DB7C12" w:rsidRPr="00B56132" w:rsidRDefault="00DB7C12" w:rsidP="00BB36B4">
      <w:pPr>
        <w:pStyle w:val="Prrafodelista"/>
        <w:numPr>
          <w:ilvl w:val="0"/>
          <w:numId w:val="2"/>
        </w:numPr>
        <w:jc w:val="both"/>
        <w:rPr>
          <w:b/>
        </w:rPr>
      </w:pPr>
      <w:r w:rsidRPr="00B56132">
        <w:rPr>
          <w:b/>
        </w:rPr>
        <w:t>JUSTIFICACIÓN</w:t>
      </w:r>
    </w:p>
    <w:p w:rsidR="00947A3D" w:rsidRPr="00B56132" w:rsidRDefault="00947A3D" w:rsidP="00BB36B4">
      <w:pPr>
        <w:pStyle w:val="Prrafodelista"/>
        <w:jc w:val="both"/>
        <w:rPr>
          <w:b/>
        </w:rPr>
      </w:pPr>
    </w:p>
    <w:p w:rsidR="00F9620F" w:rsidRDefault="00DB3E05" w:rsidP="00BB36B4">
      <w:pPr>
        <w:pStyle w:val="NormalWeb"/>
        <w:shd w:val="clear" w:color="auto" w:fill="FFFFFF"/>
        <w:spacing w:before="120" w:beforeAutospacing="0" w:after="120" w:afterAutospacing="0"/>
        <w:jc w:val="both"/>
        <w:rPr>
          <w:bCs/>
          <w:shd w:val="clear" w:color="auto" w:fill="FFFFFF"/>
        </w:rPr>
      </w:pPr>
      <w:r w:rsidRPr="00B56132">
        <w:rPr>
          <w:bCs/>
          <w:shd w:val="clear" w:color="auto" w:fill="FFFFFF"/>
        </w:rPr>
        <w:t xml:space="preserve">Tras el nefasto suceso del 9 de abril de 1948 conocido el “Bogotazo” realizado por millones de Bogotanos y colombianos indignados a lo largo del país por la muerte del líder Liberal Jorge Eliecer Gaitán, Colombia entro en una época de violencia sin precedentes marcada por una guerra partidista que hoy después de más de medio siglo sigue aún presente en la realidad de nuestro país y debido a esto se ha visto afectado en su panorama político, cultural, social y económico. Hemos decidido iniciar esta investigación </w:t>
      </w:r>
      <w:r w:rsidR="000C2F0B">
        <w:rPr>
          <w:bCs/>
          <w:shd w:val="clear" w:color="auto" w:fill="FFFFFF"/>
        </w:rPr>
        <w:t>sobre</w:t>
      </w:r>
      <w:r w:rsidRPr="00B56132">
        <w:rPr>
          <w:bCs/>
          <w:shd w:val="clear" w:color="auto" w:fill="FFFFFF"/>
        </w:rPr>
        <w:t xml:space="preserve"> la conocida “comuna de Barranca” resaltándola como uno de los pocos hechos históricos en Colombia donde se logró aplicar de manera totalmente formidable factores necesarios en la actualidad de la política colombiana como lo son la democracia participativa, la descentralización del poder, el fortalecimiento de la autonomía local y como todo esto se logró mediante un movimiento popular enfrentado al sistema trad</w:t>
      </w:r>
      <w:r w:rsidR="00E67ADB" w:rsidRPr="00B56132">
        <w:rPr>
          <w:bCs/>
          <w:shd w:val="clear" w:color="auto" w:fill="FFFFFF"/>
        </w:rPr>
        <w:t>icional de partidos políticos.</w:t>
      </w:r>
    </w:p>
    <w:p w:rsidR="00B60722" w:rsidRPr="00F9620F" w:rsidRDefault="00F9620F" w:rsidP="00BB36B4">
      <w:pPr>
        <w:pStyle w:val="NormalWeb"/>
        <w:shd w:val="clear" w:color="auto" w:fill="FFFFFF"/>
        <w:spacing w:before="120" w:beforeAutospacing="0" w:after="120" w:afterAutospacing="0"/>
        <w:jc w:val="both"/>
        <w:rPr>
          <w:bCs/>
          <w:shd w:val="clear" w:color="auto" w:fill="FFFFFF"/>
        </w:rPr>
      </w:pPr>
      <w:r>
        <w:rPr>
          <w:bCs/>
          <w:shd w:val="clear" w:color="auto" w:fill="FFFFFF"/>
        </w:rPr>
        <w:lastRenderedPageBreak/>
        <w:br/>
      </w:r>
      <w:r w:rsidR="00DB3E05" w:rsidRPr="00B56132">
        <w:rPr>
          <w:bCs/>
          <w:shd w:val="clear" w:color="auto" w:fill="FFFFFF"/>
        </w:rPr>
        <w:t>Un aspecto general que nos lleva a centrarnos en el departamento de Santander</w:t>
      </w:r>
      <w:r w:rsidR="00B60722" w:rsidRPr="00B56132">
        <w:rPr>
          <w:bCs/>
          <w:shd w:val="clear" w:color="auto" w:fill="FFFFFF"/>
        </w:rPr>
        <w:t xml:space="preserve"> y mirara el fenómeno de la comuna</w:t>
      </w:r>
      <w:r w:rsidR="00DB3E05" w:rsidRPr="00B56132">
        <w:rPr>
          <w:bCs/>
          <w:shd w:val="clear" w:color="auto" w:fill="FFFFFF"/>
        </w:rPr>
        <w:t xml:space="preserve">, se debe a que este es un municipio en el cual </w:t>
      </w:r>
      <w:r w:rsidR="00B60722" w:rsidRPr="00B56132">
        <w:rPr>
          <w:bCs/>
          <w:shd w:val="clear" w:color="auto" w:fill="FFFFFF"/>
        </w:rPr>
        <w:t xml:space="preserve">a lo largo de su historia </w:t>
      </w:r>
      <w:r w:rsidR="00DB3E05" w:rsidRPr="00B56132">
        <w:rPr>
          <w:bCs/>
          <w:shd w:val="clear" w:color="auto" w:fill="FFFFFF"/>
        </w:rPr>
        <w:t>se</w:t>
      </w:r>
      <w:r w:rsidR="00B60722" w:rsidRPr="00B56132">
        <w:rPr>
          <w:bCs/>
          <w:shd w:val="clear" w:color="auto" w:fill="FFFFFF"/>
        </w:rPr>
        <w:t xml:space="preserve"> han</w:t>
      </w:r>
      <w:r w:rsidR="00DB3E05" w:rsidRPr="00B56132">
        <w:rPr>
          <w:bCs/>
          <w:shd w:val="clear" w:color="auto" w:fill="FFFFFF"/>
        </w:rPr>
        <w:t xml:space="preserve"> practica</w:t>
      </w:r>
      <w:r w:rsidR="00B60722" w:rsidRPr="00B56132">
        <w:rPr>
          <w:bCs/>
          <w:shd w:val="clear" w:color="auto" w:fill="FFFFFF"/>
        </w:rPr>
        <w:t>do</w:t>
      </w:r>
      <w:r w:rsidR="00DB3E05" w:rsidRPr="00B56132">
        <w:rPr>
          <w:bCs/>
          <w:shd w:val="clear" w:color="auto" w:fill="FFFFFF"/>
        </w:rPr>
        <w:t xml:space="preserve"> con gran intensidad la minería y la extracción de petróleo. </w:t>
      </w:r>
      <w:r w:rsidR="00B60722" w:rsidRPr="00B56132">
        <w:rPr>
          <w:bCs/>
          <w:shd w:val="clear" w:color="auto" w:fill="FFFFFF"/>
        </w:rPr>
        <w:t xml:space="preserve">Y que mejor ejemplo que </w:t>
      </w:r>
      <w:hyperlink r:id="rId7" w:tooltip="Barrancabermeja" w:history="1">
        <w:r w:rsidR="00DB3E05" w:rsidRPr="00B56132">
          <w:rPr>
            <w:rStyle w:val="Hipervnculo"/>
            <w:color w:val="auto"/>
            <w:u w:val="none"/>
          </w:rPr>
          <w:t>Barrancabermeja</w:t>
        </w:r>
      </w:hyperlink>
      <w:r w:rsidR="00DB3E05" w:rsidRPr="00B56132">
        <w:t>,</w:t>
      </w:r>
      <w:r w:rsidR="00DB3E05" w:rsidRPr="00B56132">
        <w:rPr>
          <w:rStyle w:val="apple-converted-space"/>
        </w:rPr>
        <w:t xml:space="preserve"> </w:t>
      </w:r>
      <w:r w:rsidR="00DB3E05" w:rsidRPr="00B56132">
        <w:t>ciudad que concentra la industria de</w:t>
      </w:r>
      <w:r w:rsidR="00DB3E05" w:rsidRPr="00B56132">
        <w:rPr>
          <w:rStyle w:val="apple-converted-space"/>
        </w:rPr>
        <w:t> </w:t>
      </w:r>
      <w:hyperlink r:id="rId8" w:tooltip="Refinación del petróleo" w:history="1">
        <w:r w:rsidR="00DB3E05" w:rsidRPr="00B56132">
          <w:rPr>
            <w:rStyle w:val="Hipervnculo"/>
            <w:color w:val="auto"/>
            <w:u w:val="none"/>
          </w:rPr>
          <w:t>refinación de petróleo</w:t>
        </w:r>
      </w:hyperlink>
      <w:r w:rsidR="00DB3E05" w:rsidRPr="00B56132">
        <w:rPr>
          <w:rStyle w:val="apple-converted-space"/>
        </w:rPr>
        <w:t> </w:t>
      </w:r>
      <w:r w:rsidR="00DB3E05" w:rsidRPr="00B56132">
        <w:t>y sus derivados en</w:t>
      </w:r>
      <w:r w:rsidR="00DB3E05" w:rsidRPr="00B56132">
        <w:rPr>
          <w:rStyle w:val="apple-converted-space"/>
        </w:rPr>
        <w:t> </w:t>
      </w:r>
      <w:hyperlink r:id="rId9" w:tooltip="Colombia" w:history="1">
        <w:r w:rsidR="00DB3E05" w:rsidRPr="00B56132">
          <w:rPr>
            <w:rStyle w:val="Hipervnculo"/>
            <w:color w:val="auto"/>
            <w:u w:val="none"/>
          </w:rPr>
          <w:t>Colombia</w:t>
        </w:r>
      </w:hyperlink>
      <w:r w:rsidR="00B60722" w:rsidRPr="00B56132">
        <w:t xml:space="preserve"> </w:t>
      </w:r>
      <w:r w:rsidR="00B9278C">
        <w:t xml:space="preserve">los cuales ha sido monopolizados por </w:t>
      </w:r>
      <w:r w:rsidR="00DB3E05" w:rsidRPr="00B56132">
        <w:t xml:space="preserve">la intervención de empresas extranjeras que controlan su extracción, explotación y comercialización. </w:t>
      </w:r>
      <w:r w:rsidR="00B60722" w:rsidRPr="00B56132">
        <w:t>Finalmente a lo largo del estudio de la comuna utilizaremos</w:t>
      </w:r>
      <w:r w:rsidR="00DB3E05" w:rsidRPr="00B56132">
        <w:t xml:space="preserve"> puntos clave</w:t>
      </w:r>
      <w:r w:rsidR="00B60722" w:rsidRPr="00B56132">
        <w:t>s</w:t>
      </w:r>
      <w:r w:rsidR="00DB3E05" w:rsidRPr="00B56132">
        <w:t xml:space="preserve"> para analizar el desarrollo </w:t>
      </w:r>
      <w:r w:rsidR="00B60722" w:rsidRPr="00B56132">
        <w:t xml:space="preserve">de esta </w:t>
      </w:r>
      <w:r w:rsidR="00DB3E05" w:rsidRPr="00B56132">
        <w:t>y</w:t>
      </w:r>
      <w:r w:rsidR="00B60722" w:rsidRPr="00B56132">
        <w:t xml:space="preserve"> su</w:t>
      </w:r>
      <w:r w:rsidR="00DB3E05" w:rsidRPr="00B56132">
        <w:t xml:space="preserve"> avance </w:t>
      </w:r>
      <w:r w:rsidR="00B60722" w:rsidRPr="00B56132">
        <w:t xml:space="preserve">durante los 10 días de poder popular y de </w:t>
      </w:r>
      <w:r w:rsidR="00D36E57" w:rsidRPr="00B56132">
        <w:t>qué</w:t>
      </w:r>
      <w:r w:rsidR="00B60722" w:rsidRPr="00B56132">
        <w:t xml:space="preserve"> manera esta experiencia puede aportar a al panorama político actual y al entendimiento y consolidación de un verdadero poder político alterno alejado del populismo o demás </w:t>
      </w:r>
      <w:r w:rsidR="00D36E57" w:rsidRPr="00B56132">
        <w:t>problemas de la democracia actual</w:t>
      </w:r>
      <w:r w:rsidR="00B9278C">
        <w:t>.</w:t>
      </w:r>
      <w:r w:rsidR="00D36E57" w:rsidRPr="00B56132">
        <w:t xml:space="preserve"> </w:t>
      </w:r>
    </w:p>
    <w:p w:rsidR="00E230AD" w:rsidRPr="00B56132" w:rsidRDefault="00E230AD" w:rsidP="00BB36B4">
      <w:pPr>
        <w:jc w:val="both"/>
      </w:pPr>
    </w:p>
    <w:p w:rsidR="00E230AD" w:rsidRPr="00B56132" w:rsidRDefault="00E230AD" w:rsidP="00BB36B4">
      <w:pPr>
        <w:jc w:val="both"/>
      </w:pPr>
    </w:p>
    <w:p w:rsidR="00DB7C12" w:rsidRPr="00B56132" w:rsidRDefault="00DB7C12" w:rsidP="00BB36B4">
      <w:pPr>
        <w:pStyle w:val="Prrafodelista"/>
        <w:numPr>
          <w:ilvl w:val="0"/>
          <w:numId w:val="2"/>
        </w:numPr>
        <w:jc w:val="both"/>
        <w:rPr>
          <w:b/>
        </w:rPr>
      </w:pPr>
      <w:r w:rsidRPr="00B56132">
        <w:rPr>
          <w:b/>
        </w:rPr>
        <w:t>PROBLEMA DE INVESTIGACIÓN</w:t>
      </w:r>
    </w:p>
    <w:p w:rsidR="00E67ADB" w:rsidRPr="00B56132" w:rsidRDefault="00E67ADB" w:rsidP="00BB36B4">
      <w:pPr>
        <w:pStyle w:val="Prrafodelista"/>
        <w:jc w:val="both"/>
        <w:rPr>
          <w:b/>
        </w:rPr>
      </w:pPr>
    </w:p>
    <w:p w:rsidR="00DB7C12" w:rsidRPr="00B56132" w:rsidRDefault="00DB7C12" w:rsidP="00BB36B4">
      <w:pPr>
        <w:jc w:val="both"/>
      </w:pPr>
      <w:r w:rsidRPr="00B56132">
        <w:rPr>
          <w:b/>
        </w:rPr>
        <w:t xml:space="preserve">2.1. Descripción del problema: </w:t>
      </w:r>
    </w:p>
    <w:p w:rsidR="00D60F08" w:rsidRPr="00B56132" w:rsidRDefault="00D60F08" w:rsidP="00BB36B4">
      <w:pPr>
        <w:jc w:val="both"/>
      </w:pPr>
    </w:p>
    <w:p w:rsidR="00D36E57" w:rsidRPr="00B56132" w:rsidRDefault="000165A1" w:rsidP="00BB36B4">
      <w:pPr>
        <w:jc w:val="both"/>
        <w:rPr>
          <w:bCs/>
          <w:shd w:val="clear" w:color="auto" w:fill="FFFFFF"/>
        </w:rPr>
      </w:pPr>
      <w:r w:rsidRPr="00B56132">
        <w:t xml:space="preserve">En nuestro </w:t>
      </w:r>
      <w:r w:rsidR="00B647D3" w:rsidRPr="00B56132">
        <w:t xml:space="preserve">trabajo </w:t>
      </w:r>
      <w:r w:rsidRPr="00B56132">
        <w:t xml:space="preserve">analizaremos </w:t>
      </w:r>
      <w:r w:rsidR="00B647D3" w:rsidRPr="00B56132">
        <w:t>el nacimiento y desarrollo de la llamada</w:t>
      </w:r>
      <w:r w:rsidR="00B647D3" w:rsidRPr="00B56132">
        <w:rPr>
          <w:bCs/>
          <w:shd w:val="clear" w:color="auto" w:fill="FFFFFF"/>
        </w:rPr>
        <w:t xml:space="preserve"> “comuna de barranca” como una muestra histórica de la</w:t>
      </w:r>
      <w:r w:rsidRPr="00B56132">
        <w:rPr>
          <w:bCs/>
          <w:shd w:val="clear" w:color="auto" w:fill="FFFFFF"/>
        </w:rPr>
        <w:t>s luchas</w:t>
      </w:r>
      <w:r w:rsidR="00B647D3" w:rsidRPr="00B56132">
        <w:rPr>
          <w:bCs/>
          <w:shd w:val="clear" w:color="auto" w:fill="FFFFFF"/>
        </w:rPr>
        <w:t xml:space="preserve"> política</w:t>
      </w:r>
      <w:r w:rsidRPr="00B56132">
        <w:rPr>
          <w:bCs/>
          <w:shd w:val="clear" w:color="auto" w:fill="FFFFFF"/>
        </w:rPr>
        <w:t>s</w:t>
      </w:r>
      <w:r w:rsidR="00B647D3" w:rsidRPr="00B56132">
        <w:rPr>
          <w:bCs/>
          <w:shd w:val="clear" w:color="auto" w:fill="FFFFFF"/>
        </w:rPr>
        <w:t xml:space="preserve"> </w:t>
      </w:r>
      <w:r w:rsidRPr="00B56132">
        <w:rPr>
          <w:bCs/>
          <w:shd w:val="clear" w:color="auto" w:fill="FFFFFF"/>
        </w:rPr>
        <w:t>que se han dado en el</w:t>
      </w:r>
      <w:r w:rsidR="00B647D3" w:rsidRPr="00B56132">
        <w:rPr>
          <w:bCs/>
          <w:shd w:val="clear" w:color="auto" w:fill="FFFFFF"/>
        </w:rPr>
        <w:t xml:space="preserve"> país</w:t>
      </w:r>
      <w:r w:rsidRPr="00B56132">
        <w:rPr>
          <w:bCs/>
          <w:shd w:val="clear" w:color="auto" w:fill="FFFFFF"/>
        </w:rPr>
        <w:t xml:space="preserve"> a lo largo de su historia</w:t>
      </w:r>
      <w:r w:rsidR="00B647D3" w:rsidRPr="00B56132">
        <w:rPr>
          <w:bCs/>
          <w:shd w:val="clear" w:color="auto" w:fill="FFFFFF"/>
        </w:rPr>
        <w:t xml:space="preserve">. </w:t>
      </w:r>
      <w:r w:rsidR="00935E19" w:rsidRPr="00B56132">
        <w:rPr>
          <w:bCs/>
          <w:shd w:val="clear" w:color="auto" w:fill="FFFFFF"/>
        </w:rPr>
        <w:t xml:space="preserve">Poco a poco iremos mostrando aquello que hizo de la comuna de barranca uno de los hechos </w:t>
      </w:r>
      <w:r w:rsidR="00F65277" w:rsidRPr="00B56132">
        <w:rPr>
          <w:bCs/>
          <w:shd w:val="clear" w:color="auto" w:fill="FFFFFF"/>
        </w:rPr>
        <w:t>históricos</w:t>
      </w:r>
      <w:r w:rsidR="00935E19" w:rsidRPr="00B56132">
        <w:rPr>
          <w:bCs/>
          <w:shd w:val="clear" w:color="auto" w:fill="FFFFFF"/>
        </w:rPr>
        <w:t xml:space="preserve"> que demuestran que es posible la conformación de un verdadero poder popular por parte de las masas explotadas. </w:t>
      </w:r>
    </w:p>
    <w:p w:rsidR="00D60F08" w:rsidRPr="00B56132" w:rsidRDefault="00D60F08" w:rsidP="00BB36B4">
      <w:pPr>
        <w:jc w:val="both"/>
      </w:pPr>
    </w:p>
    <w:p w:rsidR="00DB7C12" w:rsidRPr="00B56132" w:rsidRDefault="00DB7C12" w:rsidP="00BB36B4">
      <w:pPr>
        <w:jc w:val="both"/>
      </w:pPr>
      <w:r w:rsidRPr="00B56132">
        <w:rPr>
          <w:b/>
        </w:rPr>
        <w:t xml:space="preserve">2.2. Formulación del problema: </w:t>
      </w:r>
    </w:p>
    <w:p w:rsidR="00AB41F3" w:rsidRPr="00B56132" w:rsidRDefault="00AB41F3" w:rsidP="00BB36B4">
      <w:pPr>
        <w:jc w:val="both"/>
      </w:pPr>
    </w:p>
    <w:p w:rsidR="00620409" w:rsidRDefault="00986242" w:rsidP="00BB36B4">
      <w:pPr>
        <w:jc w:val="both"/>
      </w:pPr>
      <w:r w:rsidRPr="00B56132">
        <w:t xml:space="preserve">A partir del análisis de la comuna de barranca: </w:t>
      </w:r>
      <w:r w:rsidR="00BB2FFE" w:rsidRPr="00B56132">
        <w:t>¿Cuáles son los aportes históricos de la comuna de barranca en la lucha por la construcción de un poder popular alternativo?</w:t>
      </w:r>
      <w:r w:rsidR="00620409">
        <w:t xml:space="preserve"> ¿</w:t>
      </w:r>
      <w:r w:rsidR="001B30E3">
        <w:t>Partiendo de la sociología guerrillera prop</w:t>
      </w:r>
      <w:r w:rsidR="00EB0BD2">
        <w:t>uesta por Eduardo Pizarro Leongó</w:t>
      </w:r>
      <w:r w:rsidR="001B30E3">
        <w:t>mez la comuna se hubiese podido consolidar como un movimiento ideal?</w:t>
      </w:r>
    </w:p>
    <w:p w:rsidR="00BA47C7" w:rsidRPr="00B56132" w:rsidRDefault="00BB2FFE" w:rsidP="00BB36B4">
      <w:pPr>
        <w:jc w:val="both"/>
        <w:rPr>
          <w:u w:val="single"/>
        </w:rPr>
      </w:pPr>
      <w:r w:rsidRPr="00B56132">
        <w:rPr>
          <w:color w:val="FF0000"/>
          <w:u w:val="single"/>
        </w:rPr>
        <w:t xml:space="preserve"> </w:t>
      </w:r>
    </w:p>
    <w:p w:rsidR="00BA47C7" w:rsidRPr="00B56132" w:rsidRDefault="00BA47C7" w:rsidP="00BB36B4">
      <w:pPr>
        <w:jc w:val="both"/>
      </w:pPr>
    </w:p>
    <w:p w:rsidR="00DB7C12" w:rsidRPr="00B56132" w:rsidRDefault="00DB7C12" w:rsidP="00BB36B4">
      <w:pPr>
        <w:pStyle w:val="Prrafodelista"/>
        <w:numPr>
          <w:ilvl w:val="0"/>
          <w:numId w:val="2"/>
        </w:numPr>
        <w:jc w:val="both"/>
        <w:rPr>
          <w:b/>
        </w:rPr>
      </w:pPr>
      <w:r w:rsidRPr="00B56132">
        <w:rPr>
          <w:b/>
        </w:rPr>
        <w:t>OBJETIVOS</w:t>
      </w:r>
    </w:p>
    <w:p w:rsidR="00E67ADB" w:rsidRPr="00B56132" w:rsidRDefault="00E67ADB" w:rsidP="00BB36B4">
      <w:pPr>
        <w:pStyle w:val="Prrafodelista"/>
        <w:jc w:val="both"/>
        <w:rPr>
          <w:b/>
        </w:rPr>
      </w:pPr>
    </w:p>
    <w:p w:rsidR="001B7F82" w:rsidRPr="00B56132" w:rsidRDefault="00DB7C12" w:rsidP="00BB36B4">
      <w:pPr>
        <w:jc w:val="both"/>
        <w:rPr>
          <w:b/>
        </w:rPr>
      </w:pPr>
      <w:r w:rsidRPr="00B56132">
        <w:rPr>
          <w:b/>
        </w:rPr>
        <w:t xml:space="preserve">3.1- General: </w:t>
      </w:r>
    </w:p>
    <w:p w:rsidR="00D115DA" w:rsidRPr="00B56132" w:rsidRDefault="00D115DA" w:rsidP="00BB36B4">
      <w:pPr>
        <w:jc w:val="both"/>
      </w:pPr>
    </w:p>
    <w:p w:rsidR="00683E90" w:rsidRPr="00B56132" w:rsidRDefault="00683E90" w:rsidP="00BB36B4">
      <w:pPr>
        <w:jc w:val="both"/>
      </w:pPr>
      <w:r w:rsidRPr="00B56132">
        <w:t xml:space="preserve">Analizar </w:t>
      </w:r>
      <w:r w:rsidR="00AD3074" w:rsidRPr="00B56132">
        <w:t xml:space="preserve">la conformación </w:t>
      </w:r>
      <w:r w:rsidR="00874320" w:rsidRPr="00B56132">
        <w:t>de un poder popular y</w:t>
      </w:r>
      <w:r w:rsidR="00AD3074" w:rsidRPr="00B56132">
        <w:t xml:space="preserve"> de un programa político alterno</w:t>
      </w:r>
      <w:r w:rsidR="00E33F3D" w:rsidRPr="00B56132">
        <w:t xml:space="preserve"> por parte de l</w:t>
      </w:r>
      <w:r w:rsidR="00D36E57" w:rsidRPr="00B56132">
        <w:t xml:space="preserve">a comuna de barranca </w:t>
      </w:r>
      <w:r w:rsidR="00E33F3D" w:rsidRPr="00B56132">
        <w:t>apoyado por las masas</w:t>
      </w:r>
      <w:r w:rsidR="00AD3074" w:rsidRPr="00B56132">
        <w:t xml:space="preserve"> </w:t>
      </w:r>
      <w:r w:rsidR="00E33F3D" w:rsidRPr="00B56132">
        <w:t xml:space="preserve">populares y </w:t>
      </w:r>
      <w:r w:rsidR="00874320" w:rsidRPr="00B56132">
        <w:t>que tenga</w:t>
      </w:r>
      <w:r w:rsidR="00B340D2" w:rsidRPr="00B56132">
        <w:t>n</w:t>
      </w:r>
      <w:r w:rsidR="00874320" w:rsidRPr="00B56132">
        <w:t xml:space="preserve"> como fin una transformación de l</w:t>
      </w:r>
      <w:r w:rsidR="00E33F3D" w:rsidRPr="00B56132">
        <w:t>a</w:t>
      </w:r>
      <w:r w:rsidR="00874320" w:rsidRPr="00B56132">
        <w:t xml:space="preserve"> </w:t>
      </w:r>
      <w:r w:rsidR="00E33F3D" w:rsidRPr="00B56132">
        <w:t xml:space="preserve">política nacional </w:t>
      </w:r>
      <w:r w:rsidR="00B340D2" w:rsidRPr="00B56132">
        <w:t xml:space="preserve">encaminada a </w:t>
      </w:r>
      <w:r w:rsidR="00E33F3D" w:rsidRPr="00B56132">
        <w:t xml:space="preserve">mejorar las condiciones de vida de la población colombiana </w:t>
      </w:r>
    </w:p>
    <w:p w:rsidR="00683E90" w:rsidRPr="00B56132" w:rsidRDefault="00683E90" w:rsidP="00BB36B4">
      <w:pPr>
        <w:jc w:val="both"/>
      </w:pPr>
    </w:p>
    <w:p w:rsidR="000C6406" w:rsidRPr="00B56132" w:rsidRDefault="00DB7C12" w:rsidP="00BB36B4">
      <w:pPr>
        <w:jc w:val="both"/>
        <w:rPr>
          <w:b/>
        </w:rPr>
      </w:pPr>
      <w:r w:rsidRPr="00B56132">
        <w:rPr>
          <w:b/>
        </w:rPr>
        <w:t xml:space="preserve">3.2-Específicos: </w:t>
      </w:r>
    </w:p>
    <w:p w:rsidR="00D115DA" w:rsidRPr="00B56132" w:rsidRDefault="00D115DA" w:rsidP="00BB36B4">
      <w:pPr>
        <w:jc w:val="both"/>
        <w:rPr>
          <w:color w:val="7030A0"/>
        </w:rPr>
      </w:pPr>
    </w:p>
    <w:p w:rsidR="000C6406" w:rsidRPr="00B56132" w:rsidRDefault="00A65D93" w:rsidP="00BB36B4">
      <w:pPr>
        <w:pStyle w:val="Prrafodelista"/>
        <w:numPr>
          <w:ilvl w:val="0"/>
          <w:numId w:val="4"/>
        </w:numPr>
        <w:jc w:val="both"/>
      </w:pPr>
      <w:r w:rsidRPr="00B56132">
        <w:t xml:space="preserve">Análisis de la conformación de un poder popular y de un programa político alterno </w:t>
      </w:r>
      <w:r w:rsidR="002E4FC0" w:rsidRPr="00B56132">
        <w:t>en la comuna de barranca</w:t>
      </w:r>
    </w:p>
    <w:p w:rsidR="00A65D93" w:rsidRPr="00B56132" w:rsidRDefault="00A65D93" w:rsidP="00BB36B4">
      <w:pPr>
        <w:jc w:val="both"/>
      </w:pPr>
    </w:p>
    <w:p w:rsidR="00A65D93" w:rsidRDefault="00345FCF" w:rsidP="00BB36B4">
      <w:pPr>
        <w:pStyle w:val="Prrafodelista"/>
        <w:numPr>
          <w:ilvl w:val="0"/>
          <w:numId w:val="4"/>
        </w:numPr>
        <w:jc w:val="both"/>
      </w:pPr>
      <w:r w:rsidRPr="00B56132">
        <w:t xml:space="preserve">Identificar el apoyo popular </w:t>
      </w:r>
      <w:r w:rsidR="002E4FC0" w:rsidRPr="00B56132">
        <w:t xml:space="preserve">dentro de esta como aval a </w:t>
      </w:r>
      <w:r w:rsidRPr="00B56132">
        <w:t>su programa político alterno</w:t>
      </w:r>
    </w:p>
    <w:p w:rsidR="006A17AF" w:rsidRDefault="006A17AF" w:rsidP="00BB36B4">
      <w:pPr>
        <w:pStyle w:val="Prrafodelista"/>
        <w:jc w:val="both"/>
      </w:pPr>
    </w:p>
    <w:p w:rsidR="00DB7C12" w:rsidRPr="00516721" w:rsidRDefault="006A17AF" w:rsidP="00BB36B4">
      <w:pPr>
        <w:pStyle w:val="Prrafodelista"/>
        <w:numPr>
          <w:ilvl w:val="0"/>
          <w:numId w:val="4"/>
        </w:numPr>
        <w:jc w:val="both"/>
      </w:pPr>
      <w:r>
        <w:t xml:space="preserve">Aspectos </w:t>
      </w:r>
      <w:r w:rsidR="004F5E42">
        <w:t>políticos, militares y estratégicos</w:t>
      </w:r>
      <w:r w:rsidR="00970A04">
        <w:t xml:space="preserve"> de la comuna</w:t>
      </w:r>
    </w:p>
    <w:p w:rsidR="002E4FC0" w:rsidRPr="00B56132" w:rsidRDefault="002E4FC0" w:rsidP="00BB36B4">
      <w:pPr>
        <w:pStyle w:val="Prrafodelista"/>
        <w:jc w:val="both"/>
      </w:pPr>
    </w:p>
    <w:p w:rsidR="002E4FC0" w:rsidRPr="00B56132" w:rsidRDefault="002E4FC0" w:rsidP="00BB36B4">
      <w:pPr>
        <w:jc w:val="both"/>
      </w:pPr>
    </w:p>
    <w:p w:rsidR="00DB7C12" w:rsidRPr="00B56132" w:rsidRDefault="00DB7C12" w:rsidP="00BB36B4">
      <w:pPr>
        <w:pStyle w:val="Prrafodelista"/>
        <w:numPr>
          <w:ilvl w:val="0"/>
          <w:numId w:val="2"/>
        </w:numPr>
        <w:jc w:val="both"/>
        <w:rPr>
          <w:b/>
        </w:rPr>
      </w:pPr>
      <w:r w:rsidRPr="00B56132">
        <w:rPr>
          <w:b/>
        </w:rPr>
        <w:t>MARCO TEÓRICO</w:t>
      </w:r>
    </w:p>
    <w:p w:rsidR="00E230AD" w:rsidRPr="00B56132" w:rsidRDefault="00E230AD" w:rsidP="00BB36B4">
      <w:pPr>
        <w:pStyle w:val="Prrafodelista"/>
        <w:jc w:val="both"/>
        <w:rPr>
          <w:b/>
        </w:rPr>
      </w:pPr>
    </w:p>
    <w:p w:rsidR="005E30D4" w:rsidRPr="00B56132" w:rsidRDefault="005E30D4" w:rsidP="00BB36B4">
      <w:pPr>
        <w:jc w:val="both"/>
      </w:pPr>
      <w:r w:rsidRPr="00B56132">
        <w:rPr>
          <w:b/>
        </w:rPr>
        <w:t xml:space="preserve">4.1. </w:t>
      </w:r>
      <w:r w:rsidR="00DB7C12" w:rsidRPr="00B56132">
        <w:rPr>
          <w:b/>
        </w:rPr>
        <w:t xml:space="preserve">Fundamentos teóricos del tema: </w:t>
      </w:r>
    </w:p>
    <w:p w:rsidR="005E30D4" w:rsidRPr="00B56132" w:rsidRDefault="005E30D4" w:rsidP="00BB36B4">
      <w:pPr>
        <w:jc w:val="both"/>
      </w:pPr>
    </w:p>
    <w:p w:rsidR="00F9620F" w:rsidRPr="00F9620F" w:rsidRDefault="00F9620F" w:rsidP="00BB36B4">
      <w:pPr>
        <w:jc w:val="both"/>
        <w:rPr>
          <w:b/>
        </w:rPr>
      </w:pPr>
      <w:r>
        <w:rPr>
          <w:b/>
        </w:rPr>
        <w:t>Historia del departamento de Santander desde 1948 hasta nuestros días.</w:t>
      </w:r>
    </w:p>
    <w:p w:rsidR="00F9620F" w:rsidRDefault="00F9620F" w:rsidP="00BB36B4">
      <w:pPr>
        <w:jc w:val="both"/>
      </w:pPr>
    </w:p>
    <w:p w:rsidR="006E32AC" w:rsidRPr="00B56132" w:rsidRDefault="006E32AC" w:rsidP="00BB36B4">
      <w:pPr>
        <w:jc w:val="both"/>
      </w:pPr>
      <w:r w:rsidRPr="00B56132">
        <w:t>El presente trabajo</w:t>
      </w:r>
      <w:r w:rsidRPr="00B56132">
        <w:rPr>
          <w:b/>
          <w:bCs/>
        </w:rPr>
        <w:t xml:space="preserve"> </w:t>
      </w:r>
      <w:r w:rsidRPr="00B56132">
        <w:t xml:space="preserve">muestra como </w:t>
      </w:r>
      <w:r w:rsidR="00951622" w:rsidRPr="00B56132">
        <w:t xml:space="preserve">los sucesos del 9 de abril de 1948 terminaron desatando uno de los </w:t>
      </w:r>
      <w:r w:rsidR="00C40654" w:rsidRPr="00B56132">
        <w:t>más</w:t>
      </w:r>
      <w:r w:rsidR="00951622" w:rsidRPr="00B56132">
        <w:t xml:space="preserve"> extraordinarios</w:t>
      </w:r>
      <w:r w:rsidR="00C40654">
        <w:t xml:space="preserve"> eventos (como lo fue la comuna)</w:t>
      </w:r>
      <w:r w:rsidR="00951622" w:rsidRPr="00B56132">
        <w:t xml:space="preserve"> surgidos en los inicios de la llamada “</w:t>
      </w:r>
      <w:r w:rsidR="00EB0BD2" w:rsidRPr="00B56132">
        <w:t>Época</w:t>
      </w:r>
      <w:r w:rsidR="00951622" w:rsidRPr="00B56132">
        <w:t xml:space="preserve"> de la Violencia” la cual dio paso al </w:t>
      </w:r>
      <w:r w:rsidRPr="00B56132">
        <w:t xml:space="preserve">conflicto armado </w:t>
      </w:r>
      <w:r w:rsidR="00951622" w:rsidRPr="00B56132">
        <w:t>actual</w:t>
      </w:r>
      <w:r w:rsidR="00C40654">
        <w:t xml:space="preserve"> y como en el transcurso de este conflicto los actores armados ha </w:t>
      </w:r>
      <w:r w:rsidRPr="00B56132">
        <w:t xml:space="preserve">apoderado de una región estratégicamente </w:t>
      </w:r>
      <w:r w:rsidR="00C40654">
        <w:t xml:space="preserve">ubicada como lo es el departamento de Santander </w:t>
      </w:r>
      <w:r w:rsidRPr="00B56132">
        <w:t xml:space="preserve">llena de riquezas naturales </w:t>
      </w:r>
      <w:r w:rsidR="009A324C">
        <w:t xml:space="preserve">por un lado </w:t>
      </w:r>
      <w:r w:rsidRPr="00B56132">
        <w:t>y</w:t>
      </w:r>
      <w:r w:rsidR="009A324C">
        <w:t xml:space="preserve"> por otro lado lleno</w:t>
      </w:r>
      <w:r w:rsidRPr="00B56132">
        <w:t xml:space="preserve"> de una cultura social caracterizada por su luc</w:t>
      </w:r>
      <w:r w:rsidR="00301DF4">
        <w:t>ha, resistencia y movilización. Este departamento</w:t>
      </w:r>
      <w:r w:rsidRPr="00B56132">
        <w:t xml:space="preserve"> es un territorio donde la presencia del Estado, no ha podido resolver, problemáticas sociales, pero a pesar de ello brilla por su ausencia. Históricamente este emblemático lugar  por treinta años sobrevivió bajo el control del Ejército de Liberación Nacional (ELN) dentro del imaginario colectivo quedó estigmatizado como una cuna de revoltosos, guerrilleros e izquierdistas. Por e</w:t>
      </w:r>
      <w:r w:rsidR="00951622" w:rsidRPr="00B56132">
        <w:t>ste  motivo sus habitantes han</w:t>
      </w:r>
      <w:r w:rsidRPr="00B56132">
        <w:t xml:space="preserve"> convivido y sobrevivido con otros de sus mayores y fuertes enemigos, los paramilitares, quienes han señalado y advertido a los defensores de derechos humanos, sindicalistas y líderes comunales objetivo militar.</w:t>
      </w:r>
    </w:p>
    <w:p w:rsidR="007E4935" w:rsidRPr="00B56132" w:rsidRDefault="007E4935" w:rsidP="00BB36B4">
      <w:pPr>
        <w:jc w:val="both"/>
      </w:pPr>
    </w:p>
    <w:p w:rsidR="006E32AC" w:rsidRPr="00B56132" w:rsidRDefault="006E32AC" w:rsidP="00BB36B4">
      <w:pPr>
        <w:jc w:val="both"/>
      </w:pPr>
      <w:r w:rsidRPr="00B56132">
        <w:rPr>
          <w:b/>
          <w:bCs/>
        </w:rPr>
        <w:t>Santander</w:t>
      </w:r>
      <w:r w:rsidRPr="00B56132">
        <w:t> es uno de los </w:t>
      </w:r>
      <w:hyperlink r:id="rId10" w:tooltip="Departamentos de Colombia" w:history="1">
        <w:r w:rsidRPr="00B56132">
          <w:rPr>
            <w:rStyle w:val="Hipervnculo"/>
            <w:color w:val="auto"/>
            <w:u w:val="none"/>
          </w:rPr>
          <w:t>32 departamentos</w:t>
        </w:r>
      </w:hyperlink>
      <w:r w:rsidRPr="00B56132">
        <w:t> de </w:t>
      </w:r>
      <w:hyperlink r:id="rId11" w:tooltip="Colombia" w:history="1">
        <w:r w:rsidRPr="00B56132">
          <w:rPr>
            <w:rStyle w:val="Hipervnculo"/>
            <w:color w:val="auto"/>
            <w:u w:val="none"/>
          </w:rPr>
          <w:t>Colombia</w:t>
        </w:r>
      </w:hyperlink>
      <w:r w:rsidRPr="00B56132">
        <w:t>, está localizada en la zona nororiental del país en la región </w:t>
      </w:r>
      <w:hyperlink r:id="rId12" w:tooltip="Región Andina (Colombia)" w:history="1">
        <w:r w:rsidRPr="00B56132">
          <w:rPr>
            <w:rStyle w:val="Hipervnculo"/>
            <w:color w:val="auto"/>
            <w:u w:val="none"/>
          </w:rPr>
          <w:t>Andina</w:t>
        </w:r>
      </w:hyperlink>
      <w:r w:rsidRPr="00B56132">
        <w:t>, Limita al norte con los departamentos de </w:t>
      </w:r>
      <w:hyperlink r:id="rId13" w:tooltip="Norte de Santander" w:history="1">
        <w:r w:rsidRPr="00B56132">
          <w:rPr>
            <w:rStyle w:val="Hipervnculo"/>
            <w:color w:val="auto"/>
            <w:u w:val="none"/>
          </w:rPr>
          <w:t>Norte de Santander</w:t>
        </w:r>
      </w:hyperlink>
      <w:r w:rsidRPr="00B56132">
        <w:t>, </w:t>
      </w:r>
      <w:hyperlink r:id="rId14" w:tooltip="Cesar" w:history="1">
        <w:r w:rsidRPr="00B56132">
          <w:rPr>
            <w:rStyle w:val="Hipervnculo"/>
            <w:color w:val="auto"/>
            <w:u w:val="none"/>
          </w:rPr>
          <w:t>Cesar</w:t>
        </w:r>
      </w:hyperlink>
      <w:r w:rsidRPr="00B56132">
        <w:t> y </w:t>
      </w:r>
      <w:hyperlink r:id="rId15" w:tooltip="Bolívar (Colombia)" w:history="1">
        <w:r w:rsidRPr="00B56132">
          <w:rPr>
            <w:rStyle w:val="Hipervnculo"/>
            <w:color w:val="auto"/>
            <w:u w:val="none"/>
          </w:rPr>
          <w:t>Bolívar</w:t>
        </w:r>
      </w:hyperlink>
      <w:r w:rsidRPr="00B56132">
        <w:t>, al occidente con </w:t>
      </w:r>
      <w:hyperlink r:id="rId16" w:tooltip="Antioquia" w:history="1">
        <w:r w:rsidRPr="00B56132">
          <w:rPr>
            <w:rStyle w:val="Hipervnculo"/>
            <w:color w:val="auto"/>
            <w:u w:val="none"/>
          </w:rPr>
          <w:t>Antioquia</w:t>
        </w:r>
      </w:hyperlink>
      <w:r w:rsidRPr="00B56132">
        <w:t>, al sur con </w:t>
      </w:r>
      <w:hyperlink r:id="rId17" w:tooltip="Boyacá" w:history="1">
        <w:r w:rsidRPr="00B56132">
          <w:rPr>
            <w:rStyle w:val="Hipervnculo"/>
            <w:color w:val="auto"/>
            <w:u w:val="none"/>
          </w:rPr>
          <w:t>Boyacá</w:t>
        </w:r>
      </w:hyperlink>
      <w:r w:rsidRPr="00B56132">
        <w:t> y al oriente con Boyacá y Norte de Santander.</w:t>
      </w:r>
      <w:r w:rsidRPr="00B56132">
        <w:rPr>
          <w:sz w:val="21"/>
          <w:szCs w:val="21"/>
          <w:shd w:val="clear" w:color="auto" w:fill="FFFFFF"/>
        </w:rPr>
        <w:t xml:space="preserve"> </w:t>
      </w:r>
      <w:r w:rsidRPr="00B56132">
        <w:t>Santander se ubica en el sector nororiental de los Andes colombianos. Está conformado por 87 </w:t>
      </w:r>
      <w:hyperlink r:id="rId18" w:tooltip="Municipio de Colombia" w:history="1">
        <w:r w:rsidRPr="00B56132">
          <w:rPr>
            <w:rStyle w:val="Hipervnculo"/>
            <w:color w:val="auto"/>
            <w:u w:val="none"/>
          </w:rPr>
          <w:t>municipios</w:t>
        </w:r>
      </w:hyperlink>
      <w:r w:rsidRPr="00B56132">
        <w:t xml:space="preserve">, 2 </w:t>
      </w:r>
      <w:hyperlink r:id="rId19" w:tooltip="Corregimiento" w:history="1">
        <w:r w:rsidRPr="00B56132">
          <w:rPr>
            <w:rStyle w:val="Hipervnculo"/>
            <w:color w:val="auto"/>
            <w:u w:val="none"/>
          </w:rPr>
          <w:t>corregimientos</w:t>
        </w:r>
      </w:hyperlink>
      <w:r w:rsidRPr="00B56132">
        <w:t>, 477 </w:t>
      </w:r>
      <w:hyperlink r:id="rId20" w:tooltip="Inspección de policía" w:history="1">
        <w:r w:rsidRPr="00B56132">
          <w:rPr>
            <w:rStyle w:val="Hipervnculo"/>
            <w:color w:val="auto"/>
            <w:u w:val="none"/>
          </w:rPr>
          <w:t>inspecciones de policía</w:t>
        </w:r>
      </w:hyperlink>
      <w:r w:rsidRPr="00B56132">
        <w:t>,</w:t>
      </w:r>
      <w:r w:rsidRPr="00B56132">
        <w:rPr>
          <w:sz w:val="21"/>
          <w:szCs w:val="21"/>
          <w:shd w:val="clear" w:color="auto" w:fill="FFFFFF"/>
        </w:rPr>
        <w:t xml:space="preserve"> </w:t>
      </w:r>
      <w:r w:rsidRPr="00B56132">
        <w:t>ocupa el 2.7% del territorio nacional. Con 30.537 km². Estos entes territoriales se agrupan en seis provincias reorganizadas en ocho núcleos de desarrollo provincial denominados así: </w:t>
      </w:r>
      <w:hyperlink r:id="rId21" w:tooltip="Área metropolitana de Bucaramanga" w:history="1">
        <w:r w:rsidRPr="00B56132">
          <w:rPr>
            <w:rStyle w:val="Hipervnculo"/>
            <w:b/>
            <w:color w:val="auto"/>
            <w:u w:val="none"/>
          </w:rPr>
          <w:t>Área Metropolitana</w:t>
        </w:r>
      </w:hyperlink>
      <w:r w:rsidRPr="00B56132">
        <w:rPr>
          <w:b/>
        </w:rPr>
        <w:t> </w:t>
      </w:r>
      <w:r w:rsidRPr="00B56132">
        <w:t>con su capital en </w:t>
      </w:r>
      <w:hyperlink r:id="rId22" w:tooltip="Bucaramanga" w:history="1">
        <w:r w:rsidRPr="00B56132">
          <w:rPr>
            <w:rStyle w:val="Hipervnculo"/>
            <w:color w:val="auto"/>
            <w:u w:val="none"/>
          </w:rPr>
          <w:t>Bucaramanga</w:t>
        </w:r>
      </w:hyperlink>
      <w:r w:rsidRPr="00B56132">
        <w:t xml:space="preserve">, </w:t>
      </w:r>
      <w:r w:rsidRPr="00B56132">
        <w:rPr>
          <w:b/>
        </w:rPr>
        <w:t>Comunero</w:t>
      </w:r>
      <w:r w:rsidRPr="00B56132">
        <w:t xml:space="preserve"> con su capital en </w:t>
      </w:r>
      <w:hyperlink r:id="rId23" w:tooltip="El Socorro (Santander)" w:history="1">
        <w:r w:rsidRPr="00B56132">
          <w:rPr>
            <w:rStyle w:val="Hipervnculo"/>
            <w:color w:val="auto"/>
            <w:u w:val="none"/>
          </w:rPr>
          <w:t>El Socorro</w:t>
        </w:r>
      </w:hyperlink>
      <w:r w:rsidRPr="00B56132">
        <w:t xml:space="preserve">, </w:t>
      </w:r>
      <w:r w:rsidRPr="00B56132">
        <w:rPr>
          <w:b/>
        </w:rPr>
        <w:t>García Rovira</w:t>
      </w:r>
      <w:r w:rsidRPr="00B56132">
        <w:t xml:space="preserve"> con su capital en </w:t>
      </w:r>
      <w:hyperlink r:id="rId24" w:tooltip="Málaga (Santander)" w:history="1">
        <w:r w:rsidRPr="00B56132">
          <w:rPr>
            <w:rStyle w:val="Hipervnculo"/>
            <w:color w:val="auto"/>
            <w:u w:val="none"/>
          </w:rPr>
          <w:t>Málaga</w:t>
        </w:r>
      </w:hyperlink>
      <w:r w:rsidRPr="00B56132">
        <w:t xml:space="preserve">, </w:t>
      </w:r>
      <w:r w:rsidRPr="00B56132">
        <w:rPr>
          <w:b/>
        </w:rPr>
        <w:t>Guanentá</w:t>
      </w:r>
      <w:r w:rsidRPr="00B56132">
        <w:t xml:space="preserve"> con su capital en </w:t>
      </w:r>
      <w:hyperlink r:id="rId25" w:tooltip="San Gil (Santander)" w:history="1">
        <w:r w:rsidRPr="00B56132">
          <w:rPr>
            <w:rStyle w:val="Hipervnculo"/>
            <w:color w:val="auto"/>
            <w:u w:val="none"/>
          </w:rPr>
          <w:t>San Gil</w:t>
        </w:r>
      </w:hyperlink>
      <w:r w:rsidRPr="00B56132">
        <w:t xml:space="preserve">, </w:t>
      </w:r>
      <w:r w:rsidRPr="00B56132">
        <w:rPr>
          <w:b/>
        </w:rPr>
        <w:t>Mares</w:t>
      </w:r>
      <w:r w:rsidRPr="00B56132">
        <w:t xml:space="preserve"> con su capital en </w:t>
      </w:r>
      <w:hyperlink r:id="rId26" w:tooltip="Barrancabermeja" w:history="1">
        <w:r w:rsidRPr="00B56132">
          <w:rPr>
            <w:rStyle w:val="Hipervnculo"/>
            <w:color w:val="auto"/>
            <w:u w:val="none"/>
          </w:rPr>
          <w:t>Barrancabermeja</w:t>
        </w:r>
      </w:hyperlink>
      <w:r w:rsidRPr="00B56132">
        <w:t xml:space="preserve">, </w:t>
      </w:r>
      <w:r w:rsidRPr="00B56132">
        <w:rPr>
          <w:b/>
        </w:rPr>
        <w:t>Soto Norte</w:t>
      </w:r>
      <w:r w:rsidRPr="00B56132">
        <w:t xml:space="preserve"> con su capital en </w:t>
      </w:r>
      <w:hyperlink r:id="rId27" w:tooltip="Matanza (Santander)" w:history="1">
        <w:r w:rsidRPr="00B56132">
          <w:rPr>
            <w:rStyle w:val="Hipervnculo"/>
            <w:color w:val="auto"/>
            <w:u w:val="none"/>
          </w:rPr>
          <w:t>Matanza</w:t>
        </w:r>
      </w:hyperlink>
      <w:r w:rsidRPr="00B56132">
        <w:t xml:space="preserve"> y </w:t>
      </w:r>
      <w:r w:rsidRPr="00B56132">
        <w:rPr>
          <w:b/>
        </w:rPr>
        <w:t>Vélez</w:t>
      </w:r>
      <w:r w:rsidRPr="00B56132">
        <w:t xml:space="preserve"> con su capital en </w:t>
      </w:r>
      <w:hyperlink r:id="rId28" w:tooltip="Vélez (Santander)" w:history="1">
        <w:r w:rsidRPr="00B56132">
          <w:rPr>
            <w:rStyle w:val="Hipervnculo"/>
            <w:color w:val="auto"/>
            <w:u w:val="none"/>
          </w:rPr>
          <w:t>Vélez</w:t>
        </w:r>
      </w:hyperlink>
      <w:r w:rsidRPr="00B56132">
        <w:t>.</w:t>
      </w:r>
    </w:p>
    <w:p w:rsidR="006E32AC" w:rsidRPr="00B56132" w:rsidRDefault="006E32AC" w:rsidP="00BB36B4">
      <w:pPr>
        <w:jc w:val="both"/>
      </w:pPr>
    </w:p>
    <w:p w:rsidR="006E32AC" w:rsidRPr="00B56132" w:rsidRDefault="006E32AC" w:rsidP="00BB36B4">
      <w:pPr>
        <w:jc w:val="both"/>
      </w:pPr>
      <w:r w:rsidRPr="00B56132">
        <w:t xml:space="preserve">En este trabajo como tal nos centraremos en la región del magdalena medio, especialmente Barrancabermeja llamada también la Capital Petrolera de Colombia, el Magdalena Medio se encuentra ubicado en el centro de Colombia, entre las cordilleras Oriental y Central, entre el municipio de Puerto Nare en el departamento de Antioquia hasta al municipio de la Gloria ubicado en el departamento del Cesar, a lo largo y ancho de la parte media del Río Magdalena; Los municipios de Cimitarra, Landázuri, El Peñón, Puerto Parra, Puerto Berrío, Bolívar, Puerto Nare, Barrancabermeja, San Vicente, bajo Ríonegro, Sabana de Torres, Betulia, El Carmen, Puerto Wilches, Yondó, bajo Simacota, San Alberto, Aguachica, San Martín, Gamarra, Río Viejo, La Gloria, San Pablo, Morales, Cantagallo, Santa Rosa del Sur, Simití y Regidor integran la diversidad cultural, social y económica de la región. La región </w:t>
      </w:r>
      <w:r w:rsidRPr="00B56132">
        <w:lastRenderedPageBreak/>
        <w:t>del Magdalena Medio es una zona geográfica muy importante y privilegiada por diferentes recursos naturales, porque por ella pasa los oleoductos, la troncal del Magdalena que une el centro con el norte del país, estableciendo relaciones comerciales el cable óptico y, el Río Magdalena que la acompaña en toda su extensión territorial, siendo este la arteria fluvial más importante y estratégica del país.</w:t>
      </w:r>
    </w:p>
    <w:p w:rsidR="006E32AC" w:rsidRPr="00B56132" w:rsidRDefault="006E32AC" w:rsidP="00BB36B4">
      <w:pPr>
        <w:jc w:val="both"/>
      </w:pPr>
    </w:p>
    <w:p w:rsidR="006E32AC" w:rsidRPr="00B56132" w:rsidRDefault="006E32AC" w:rsidP="00BB36B4">
      <w:pPr>
        <w:jc w:val="both"/>
      </w:pPr>
      <w:r w:rsidRPr="00B56132">
        <w:t xml:space="preserve">El principal recurso de esta región es la explotación de Petroleo, este mineral ha sido el símbolo del auge y el crecimiento de la región especialmente en Barrancabermeja, cambio por completo es estilo de vida de sus gentes, sus costumbres, sus actividades económicas ya que allí se vivía de la pesca, la siembra de plátano, yuca , maíz, la atracción de la producción y refinación del petróleo trajo consigo la migración de ciudadanos </w:t>
      </w:r>
      <w:r w:rsidR="00FD7C8B" w:rsidRPr="00B56132">
        <w:t xml:space="preserve">de todas las regiones del país </w:t>
      </w:r>
      <w:r w:rsidRPr="00B56132">
        <w:t xml:space="preserve">atrayendo capital e inversión extranjera, multinacionales como, la Tropical Oil Company, la Texas Petroleum Company, La Soconi Vacuum, la Shell-Cóndor, la United Fruit Company, La Gulf, la Mompox Land and Timber Company y la Richmond Petroleum Company of Colombia, han sido las principales explotadoras y exportadoras del producto, que a su vez fueron  generando, movilizaciones y creación de sindicatos, sumándole a esto que a partir de la mitad del siglo XX la llamada época de la violencia, inicio una ola de desórdenes públicos como reacción al magnicidio del candidato presidencial Jorge Eliécer Gaitán el 9 de abril de 1948, este momento es cable dentro de la historia de la región ya que la población rural comienza un proceso de migración y transformación de las dinámicas  respecto al campo y a la ciudad, </w:t>
      </w:r>
      <w:r w:rsidR="00FD7C8B" w:rsidRPr="00B56132">
        <w:t>Desde los inicios de la “época de la violencia”</w:t>
      </w:r>
      <w:r w:rsidRPr="00B56132">
        <w:t xml:space="preserve"> </w:t>
      </w:r>
      <w:r w:rsidR="00FD7C8B" w:rsidRPr="00B56132">
        <w:t>(</w:t>
      </w:r>
      <w:r w:rsidRPr="00B56132">
        <w:t>19</w:t>
      </w:r>
      <w:r w:rsidR="00FD7C8B" w:rsidRPr="00B56132">
        <w:t>48)</w:t>
      </w:r>
      <w:r w:rsidRPr="00B56132">
        <w:t xml:space="preserve"> hasta nuestros días (2014) se dan dos formas fundamentales de colonización o desplazamiento: la colonización espontánea y la colonización dirigida. La primera hace referencia a aquel tipo de migración campesina que parte de la iniciativa particular (sea individual, familiar o amigos) de abandonar su parcela, o vereda obligados por las condiciones de pobreza, marginalidad o violencia. La segunda se relaciona a un programa de tipo institucional que busca dar salida al problema social generado por la descomposición campesina</w:t>
      </w:r>
      <w:r w:rsidR="00E052CE" w:rsidRPr="00B56132">
        <w:t xml:space="preserve"> y la violencia bipartidista</w:t>
      </w:r>
      <w:r w:rsidR="00E052CE" w:rsidRPr="00B56132">
        <w:rPr>
          <w:vertAlign w:val="superscript"/>
        </w:rPr>
        <w:t>1</w:t>
      </w:r>
      <w:r w:rsidRPr="00B56132">
        <w:t>.</w:t>
      </w:r>
    </w:p>
    <w:p w:rsidR="006E32AC" w:rsidRPr="00B56132" w:rsidRDefault="006E32AC" w:rsidP="00BB36B4">
      <w:pPr>
        <w:jc w:val="both"/>
      </w:pPr>
    </w:p>
    <w:p w:rsidR="006E32AC" w:rsidRPr="00B56132" w:rsidRDefault="006E32AC" w:rsidP="00BB36B4">
      <w:pPr>
        <w:jc w:val="both"/>
      </w:pPr>
      <w:r w:rsidRPr="00B56132">
        <w:t>Debido a esta serie de cambios los pobladores de la región han experimentados cambios respecto al espacio, ya que las personas nativas empezaron a sentirse amenazados frente a los recién llegados, desarticulando los espacios de convivencia, y las relaciones territoriales, en el caso de Barrancabermeja esta fue una zona donde llegaron muchos desplazados incrementado su población a diferencia de finales en los años noventa donde las tomas paramilitares la convirtieron en expulsora de personas.</w:t>
      </w:r>
    </w:p>
    <w:p w:rsidR="00D115DA" w:rsidRPr="00B56132" w:rsidRDefault="00D115DA" w:rsidP="00BB36B4">
      <w:pPr>
        <w:jc w:val="both"/>
      </w:pPr>
    </w:p>
    <w:p w:rsidR="00922BE0" w:rsidRDefault="006E32AC" w:rsidP="00BB36B4">
      <w:pPr>
        <w:jc w:val="both"/>
      </w:pPr>
      <w:r w:rsidRPr="00B56132">
        <w:t xml:space="preserve">Pero el panorama no siempre fue oscuro esta región que donde la presencia del Estado solo apareció en su expresión meramente clientelista, también adopto formas de capacidad organizativa de movilización y resistencia, las protestas urbanas desde comienzos </w:t>
      </w:r>
      <w:r w:rsidR="00922BE0">
        <w:t xml:space="preserve">del siglo </w:t>
      </w:r>
      <w:r w:rsidR="001D5F29" w:rsidRPr="00B56132">
        <w:t xml:space="preserve">han sido un factor de transformación social en Barrancabermeja, estas son algunos de los </w:t>
      </w:r>
      <w:r w:rsidRPr="00B56132">
        <w:t>movimientos que han atraído la mirada de la opinión pub</w:t>
      </w:r>
      <w:r w:rsidR="00922BE0">
        <w:t xml:space="preserve">lica Clubes de Amas de Casa que </w:t>
      </w:r>
      <w:r w:rsidRPr="00B56132">
        <w:t xml:space="preserve">luego pasa convertirse en la Organización Femenina Popular (OFP)(1979) como la propuesta política de Mujeres Contra la Guerra; la creación de un Comité Cívico Popular (1975) como reivindicación de los problemas de la ciudad, buscando el bien de la comunidad sin atención a lo político; un movimiento liberal de izquierda (Fila) para defender a los marginados y a la </w:t>
      </w:r>
    </w:p>
    <w:p w:rsidR="00922BE0" w:rsidRPr="00B56132" w:rsidRDefault="00922BE0" w:rsidP="00BB36B4">
      <w:pPr>
        <w:jc w:val="both"/>
        <w:rPr>
          <w:bCs/>
          <w:sz w:val="18"/>
          <w:szCs w:val="18"/>
        </w:rPr>
      </w:pPr>
      <w:r w:rsidRPr="00B56132">
        <w:t>_________________________________________________________________________</w:t>
      </w:r>
      <w:r w:rsidRPr="00B56132">
        <w:br/>
      </w:r>
      <w:r w:rsidRPr="00B56132">
        <w:rPr>
          <w:vertAlign w:val="superscript"/>
        </w:rPr>
        <w:t xml:space="preserve">1 </w:t>
      </w:r>
      <w:r w:rsidRPr="00B56132">
        <w:rPr>
          <w:bCs/>
          <w:sz w:val="18"/>
          <w:szCs w:val="18"/>
        </w:rPr>
        <w:t>BARRANCABERMEJA: un Puerto de lucha, conflicto y poder. SANDRA MILENA ANDRADES CARDOZO</w:t>
      </w:r>
    </w:p>
    <w:p w:rsidR="006E32AC" w:rsidRPr="00B56132" w:rsidRDefault="006E32AC" w:rsidP="00BB36B4">
      <w:pPr>
        <w:jc w:val="both"/>
      </w:pPr>
      <w:r w:rsidRPr="00B56132">
        <w:lastRenderedPageBreak/>
        <w:t>gente de la región; el Comité de Derechos Humanos (1982) que se crea ante el incremento de los asesinatos y la relevancia que comienza adquirir los derechos civiles y políticos como motivo de lucha social en la región; el Comité Regional para la Defensa de los Derechos Humanos (Credhos) se crea ante la arremetida contra los dirigentes y militantes de la Unión Patriótica; Comité Cívico de Convivencia</w:t>
      </w:r>
      <w:r w:rsidR="00E052CE" w:rsidRPr="00B56132">
        <w:t xml:space="preserve"> Ciudadana (1991)</w:t>
      </w:r>
      <w:r w:rsidR="00E052CE" w:rsidRPr="00B56132">
        <w:rPr>
          <w:vertAlign w:val="superscript"/>
        </w:rPr>
        <w:t>2</w:t>
      </w:r>
    </w:p>
    <w:p w:rsidR="001B7F82" w:rsidRPr="00B56132" w:rsidRDefault="001B7F82" w:rsidP="00BB36B4">
      <w:pPr>
        <w:jc w:val="both"/>
      </w:pPr>
    </w:p>
    <w:p w:rsidR="00C61B4E" w:rsidRPr="00B56132" w:rsidRDefault="006E32AC" w:rsidP="00BB36B4">
      <w:pPr>
        <w:jc w:val="both"/>
      </w:pPr>
      <w:r w:rsidRPr="00B56132">
        <w:t xml:space="preserve">Volviendo a la mitad del siglo xx y la tan llamada Época de la Violencia generada por el bipartidismo de los Conservadores y los Liberales existía también una guerra por intereses económicos y el despojo de las tierras por parte de la oligarquía a miles de campesinos que terminaron pagando con su sangre o abandonando sus pequeñas parcelas por miedo a ser asesinados. Pero lo curioso es que en 1948 en barranca y también a raíz de lo sucedido en Bogotá por la muerte del caudillo Gaitán, fue la huelga de los obreros organizados en la USO contra la Troco; se buscaba que no se otorgara la Concesión de Mares, por parte del gobierno de turno, para que de esa manera la empresa extranjera no continuara explotando los campos de petróleo. Los obreros exigían la defensa de los recursos naturales y la nacionalización del petróleo; la huelga duro 58 días y los obreros obtuvieron una victoria sin precedentes, pues el laudo arbitral falló a su favor y condenó a la Troco a que continuara con sus actividades, estas expresiones populares  de manifestaciones y protestad masivos fue lo que se llegó a denominar </w:t>
      </w:r>
      <w:r w:rsidRPr="00B56132">
        <w:rPr>
          <w:b/>
        </w:rPr>
        <w:t xml:space="preserve">La Comuna de Barranca </w:t>
      </w:r>
      <w:r w:rsidRPr="00B56132">
        <w:t xml:space="preserve">porque además de los cambios en la industria petrolera, se logró destituir el alcalde del momento que era Simón </w:t>
      </w:r>
    </w:p>
    <w:p w:rsidR="007F0EAB" w:rsidRDefault="007F0EAB" w:rsidP="00BB36B4">
      <w:pPr>
        <w:jc w:val="both"/>
        <w:rPr>
          <w:bCs/>
          <w:sz w:val="18"/>
          <w:szCs w:val="18"/>
          <w:vertAlign w:val="superscript"/>
        </w:rPr>
      </w:pPr>
    </w:p>
    <w:p w:rsidR="006E32AC" w:rsidRPr="00B56132" w:rsidRDefault="006E32AC" w:rsidP="00BB36B4">
      <w:pPr>
        <w:jc w:val="both"/>
      </w:pPr>
      <w:r w:rsidRPr="00B56132">
        <w:t>Galvis y el pueblo proclamaba que subiera a ese mandato Rafael Rangel Gómez, gaitanista consumado A partir de ese momento la policía departamental entregó las armas y se puso a disposición del nuevo alcalde Rafael Rangel, el primer alcalde socialista de Colombia; el pueblo controló las comunicaciones (teléfono, telégrafo, correo), se apoderó de los barcos que se encontraban en el muelle, decretó la ley seca, bloqueó el aeropuerto, controló el río Magdalena y cerró los prostíbulos, cuyas trabajadoras se pusieron a l</w:t>
      </w:r>
      <w:r w:rsidR="00E052CE" w:rsidRPr="00B56132">
        <w:t>as órdenes de la revolución.</w:t>
      </w:r>
      <w:r w:rsidR="00E052CE" w:rsidRPr="00B56132">
        <w:rPr>
          <w:vertAlign w:val="superscript"/>
        </w:rPr>
        <w:t>3</w:t>
      </w:r>
      <w:r w:rsidRPr="00B56132">
        <w:t xml:space="preserve"> Debido a estos hechos el Gobierno central empezó a asediar a la comuna con sobrevuelos enviando volantes de una posible incursión militar, pero para contrarrestar estas amenazas el pueblo advirtió que detonarían explosivos en las instalaciones petroleras, </w:t>
      </w:r>
      <w:r w:rsidR="001D5F29" w:rsidRPr="00B56132">
        <w:br/>
        <w:t xml:space="preserve">La Junta Revolucionaria como se autodenominaron, prolongo esta experiencia durante 14 </w:t>
      </w:r>
      <w:r w:rsidRPr="00B56132">
        <w:t xml:space="preserve">días hasta llegar a un acuerdo con el Gobierno, que de una manera pacífica con la  comisión de la Dirección Liberal que les propuso que al departamento lo gobernara un liberal y que entregaran las armas, el pueblo se dejó convencer y no se cumplieron los acuerdos, y el </w:t>
      </w:r>
      <w:r w:rsidR="001B7F82" w:rsidRPr="00B56132">
        <w:t>ejército</w:t>
      </w:r>
      <w:r w:rsidRPr="00B56132">
        <w:t xml:space="preserve"> irrumpió sin disparar una sola vez.</w:t>
      </w:r>
    </w:p>
    <w:p w:rsidR="007F0EAB" w:rsidRDefault="007F0EAB" w:rsidP="00BB36B4">
      <w:pPr>
        <w:jc w:val="both"/>
      </w:pPr>
    </w:p>
    <w:p w:rsidR="007F0EAB" w:rsidRPr="00B56132" w:rsidRDefault="007F0EAB" w:rsidP="00BB36B4">
      <w:pPr>
        <w:jc w:val="both"/>
      </w:pPr>
    </w:p>
    <w:p w:rsidR="0031075D" w:rsidRPr="00B56132" w:rsidRDefault="0031075D" w:rsidP="00BB36B4">
      <w:pPr>
        <w:jc w:val="both"/>
        <w:rPr>
          <w:b/>
          <w:shd w:val="clear" w:color="auto" w:fill="FFFFFF"/>
        </w:rPr>
      </w:pPr>
      <w:r w:rsidRPr="00B56132">
        <w:rPr>
          <w:b/>
          <w:shd w:val="clear" w:color="auto" w:fill="FFFFFF"/>
        </w:rPr>
        <w:t>APORTES HISTORICOS DE LA COMUNA DE BARRANCA</w:t>
      </w:r>
    </w:p>
    <w:p w:rsidR="0031075D" w:rsidRPr="00B56132" w:rsidRDefault="0031075D" w:rsidP="00BB36B4">
      <w:pPr>
        <w:jc w:val="both"/>
        <w:rPr>
          <w:b/>
          <w:shd w:val="clear" w:color="auto" w:fill="FFFFFF"/>
        </w:rPr>
      </w:pPr>
    </w:p>
    <w:p w:rsidR="007529E8" w:rsidRPr="00B56132" w:rsidRDefault="00AF1CE8" w:rsidP="00BB36B4">
      <w:pPr>
        <w:jc w:val="both"/>
        <w:rPr>
          <w:shd w:val="clear" w:color="auto" w:fill="FFFFFF"/>
        </w:rPr>
      </w:pPr>
      <w:r w:rsidRPr="00B56132">
        <w:rPr>
          <w:shd w:val="clear" w:color="auto" w:fill="FFFFFF"/>
        </w:rPr>
        <w:t>A partir de este momento realizaremos un análisis de los factores que ayudaron a la conformación y el mantenimiento de la comuna y que de haber sido posible hubiesen podido ser encaminados en la construcción de un nuevo proyecto político</w:t>
      </w:r>
      <w:r w:rsidR="00FA1CD4" w:rsidRPr="00B56132">
        <w:rPr>
          <w:shd w:val="clear" w:color="auto" w:fill="FFFFFF"/>
        </w:rPr>
        <w:t>.</w:t>
      </w:r>
    </w:p>
    <w:p w:rsidR="00922BE0" w:rsidRPr="00922BE0" w:rsidRDefault="00922BE0" w:rsidP="00BB36B4">
      <w:pPr>
        <w:jc w:val="both"/>
        <w:rPr>
          <w:b/>
          <w:shd w:val="clear" w:color="auto" w:fill="FFFFFF"/>
        </w:rPr>
      </w:pPr>
      <w:r>
        <w:t>_________________________________________________________________________</w:t>
      </w:r>
    </w:p>
    <w:p w:rsidR="00922BE0" w:rsidRDefault="00922BE0" w:rsidP="00BB36B4">
      <w:pPr>
        <w:jc w:val="both"/>
      </w:pPr>
    </w:p>
    <w:p w:rsidR="00922BE0" w:rsidRDefault="00922BE0" w:rsidP="00BB36B4">
      <w:pPr>
        <w:jc w:val="both"/>
        <w:rPr>
          <w:sz w:val="18"/>
          <w:szCs w:val="18"/>
        </w:rPr>
      </w:pPr>
      <w:r w:rsidRPr="00B56132">
        <w:rPr>
          <w:bCs/>
          <w:sz w:val="18"/>
          <w:szCs w:val="18"/>
          <w:vertAlign w:val="superscript"/>
        </w:rPr>
        <w:t xml:space="preserve">2 </w:t>
      </w:r>
      <w:r w:rsidRPr="00B56132">
        <w:rPr>
          <w:sz w:val="18"/>
          <w:szCs w:val="18"/>
        </w:rPr>
        <w:t>BARRANCABERMEJA: un Puerto de lucha, conflicto y poder. SANDRA MILENA ANDRADES CARDOZO</w:t>
      </w:r>
    </w:p>
    <w:p w:rsidR="00922BE0" w:rsidRPr="00B56132" w:rsidRDefault="00922BE0" w:rsidP="00BB36B4">
      <w:pPr>
        <w:jc w:val="both"/>
        <w:rPr>
          <w:rStyle w:val="Hipervnculo"/>
          <w:bCs/>
          <w:sz w:val="18"/>
          <w:szCs w:val="18"/>
        </w:rPr>
      </w:pPr>
      <w:r w:rsidRPr="00B56132">
        <w:rPr>
          <w:vertAlign w:val="superscript"/>
        </w:rPr>
        <w:t>3</w:t>
      </w:r>
      <w:r w:rsidRPr="00B56132">
        <w:t xml:space="preserve"> </w:t>
      </w:r>
      <w:r w:rsidRPr="00B56132">
        <w:rPr>
          <w:bCs/>
          <w:sz w:val="18"/>
          <w:szCs w:val="18"/>
        </w:rPr>
        <w:t xml:space="preserve">LA COMUNA DE BARRANCA PRIMERA EXPERIENCIA SOCIALISTA DE COLOMBIA. </w:t>
      </w:r>
      <w:hyperlink r:id="rId29" w:history="1">
        <w:r w:rsidRPr="00B56132">
          <w:rPr>
            <w:rStyle w:val="Hipervnculo"/>
            <w:bCs/>
            <w:sz w:val="18"/>
            <w:szCs w:val="18"/>
          </w:rPr>
          <w:t>http://reflexionescolombianas.blogspot.com/2010/08/la-comuna-de-barranca-primera.html</w:t>
        </w:r>
      </w:hyperlink>
    </w:p>
    <w:p w:rsidR="00FA1CD4" w:rsidRPr="00B56132" w:rsidRDefault="00FA1CD4" w:rsidP="00BB36B4">
      <w:pPr>
        <w:jc w:val="both"/>
        <w:rPr>
          <w:b/>
          <w:shd w:val="clear" w:color="auto" w:fill="FFFFFF"/>
        </w:rPr>
      </w:pPr>
      <w:r w:rsidRPr="00B56132">
        <w:rPr>
          <w:b/>
          <w:shd w:val="clear" w:color="auto" w:fill="FFFFFF"/>
        </w:rPr>
        <w:lastRenderedPageBreak/>
        <w:t xml:space="preserve">La junta revolucionaria </w:t>
      </w:r>
    </w:p>
    <w:p w:rsidR="00FA1CD4" w:rsidRPr="00B56132" w:rsidRDefault="00FA1CD4" w:rsidP="00BB36B4">
      <w:pPr>
        <w:jc w:val="both"/>
        <w:rPr>
          <w:shd w:val="clear" w:color="auto" w:fill="FFFFFF"/>
        </w:rPr>
      </w:pPr>
    </w:p>
    <w:p w:rsidR="0031075D" w:rsidRPr="00B56132" w:rsidRDefault="002A2093" w:rsidP="00BB36B4">
      <w:pPr>
        <w:jc w:val="both"/>
        <w:rPr>
          <w:shd w:val="clear" w:color="auto" w:fill="FFFFFF"/>
        </w:rPr>
      </w:pPr>
      <w:r w:rsidRPr="00B56132">
        <w:rPr>
          <w:shd w:val="clear" w:color="auto" w:fill="FFFFFF"/>
        </w:rPr>
        <w:t xml:space="preserve">En el momento en el cual las personas se enteraron de la muerte del líder </w:t>
      </w:r>
      <w:r w:rsidR="009347F0" w:rsidRPr="00B56132">
        <w:rPr>
          <w:shd w:val="clear" w:color="auto" w:fill="FFFFFF"/>
        </w:rPr>
        <w:t xml:space="preserve">liberal Jorge Eliecer Gaitán frente a la alcaldía de Barrancabermeja y las calles alrededor de esta se había formado una manifestación y esta crecía continuamente. Poco a poco las personas se fueron apegando a los gritos que se escuchaban a lo largo de toda Barrancabermeja ¡Mueran los godos!, ¡Muera el gobierno!, ¡Viva el partido liberal!, ¡Viva Jorge Eliecer Gaitán! En los balcones de la alcaldía habían instalados micrófonos y altoparlantes los cuales fueron inmediatamente utilizados para anunciar la idea que se encontraba en boca de todos: La conformación inmediata de una </w:t>
      </w:r>
      <w:r w:rsidR="009347F0" w:rsidRPr="00B56132">
        <w:rPr>
          <w:i/>
          <w:shd w:val="clear" w:color="auto" w:fill="FFFFFF"/>
        </w:rPr>
        <w:t xml:space="preserve">Junta Revolucionaria. </w:t>
      </w:r>
      <w:r w:rsidR="009347F0" w:rsidRPr="00B56132">
        <w:rPr>
          <w:shd w:val="clear" w:color="auto" w:fill="FFFFFF"/>
        </w:rPr>
        <w:t xml:space="preserve">Los líderes políticos gaitanistas </w:t>
      </w:r>
      <w:r w:rsidR="00C371A2" w:rsidRPr="00B56132">
        <w:rPr>
          <w:shd w:val="clear" w:color="auto" w:fill="FFFFFF"/>
        </w:rPr>
        <w:t xml:space="preserve">al igual que los obreros </w:t>
      </w:r>
      <w:r w:rsidR="009347F0" w:rsidRPr="00B56132">
        <w:rPr>
          <w:shd w:val="clear" w:color="auto" w:fill="FFFFFF"/>
        </w:rPr>
        <w:t xml:space="preserve">hicieron presencia de inmediato con el fin de </w:t>
      </w:r>
      <w:r w:rsidR="00C371A2" w:rsidRPr="00B56132">
        <w:rPr>
          <w:shd w:val="clear" w:color="auto" w:fill="FFFFFF"/>
        </w:rPr>
        <w:t xml:space="preserve">escuchar la voz del pueblo en esos momentos de extrema confusión. </w:t>
      </w:r>
      <w:r w:rsidR="003A5FD9" w:rsidRPr="00B56132">
        <w:rPr>
          <w:shd w:val="clear" w:color="auto" w:fill="FFFFFF"/>
        </w:rPr>
        <w:t>Alguien, cuyo nombre es imposible de recordar en ese maremágnum, propuso la integración de una Junta revolucionaria de Gobierno. El aplauso colectivo y el rugido de la multitud fueron signos de aprobación</w:t>
      </w:r>
      <w:r w:rsidR="003A5FD9" w:rsidRPr="00B56132">
        <w:rPr>
          <w:shd w:val="clear" w:color="auto" w:fill="FFFFFF"/>
          <w:vertAlign w:val="superscript"/>
        </w:rPr>
        <w:t>4</w:t>
      </w:r>
      <w:r w:rsidR="003A5FD9" w:rsidRPr="00B56132">
        <w:rPr>
          <w:shd w:val="clear" w:color="auto" w:fill="FFFFFF"/>
        </w:rPr>
        <w:t>.</w:t>
      </w:r>
    </w:p>
    <w:p w:rsidR="00BF53A1" w:rsidRPr="00B56132" w:rsidRDefault="00BF53A1" w:rsidP="00BB36B4">
      <w:pPr>
        <w:jc w:val="both"/>
        <w:rPr>
          <w:shd w:val="clear" w:color="auto" w:fill="FFFFFF"/>
        </w:rPr>
      </w:pPr>
    </w:p>
    <w:p w:rsidR="0031075D" w:rsidRPr="00B56132" w:rsidRDefault="00BF53A1" w:rsidP="00BB36B4">
      <w:pPr>
        <w:jc w:val="both"/>
        <w:rPr>
          <w:shd w:val="clear" w:color="auto" w:fill="FFFFFF"/>
        </w:rPr>
      </w:pPr>
      <w:r w:rsidRPr="00B56132">
        <w:rPr>
          <w:shd w:val="clear" w:color="auto" w:fill="FFFFFF"/>
        </w:rPr>
        <w:t xml:space="preserve">Es aquí donde encontramos la primera diferencia de la Comuna de barranca con los hechos ocurridos el 9 de abril y de </w:t>
      </w:r>
      <w:r w:rsidR="0030586B" w:rsidRPr="00B56132">
        <w:rPr>
          <w:shd w:val="clear" w:color="auto" w:fill="FFFFFF"/>
        </w:rPr>
        <w:t>cómo esta si tuvo una aprobación popular y no se autonombro con ocurrió en el resto del territorio nacional.</w:t>
      </w:r>
    </w:p>
    <w:p w:rsidR="001465FB" w:rsidRPr="00B56132" w:rsidRDefault="001465FB" w:rsidP="00BB36B4">
      <w:pPr>
        <w:jc w:val="both"/>
        <w:rPr>
          <w:shd w:val="clear" w:color="auto" w:fill="FFFFFF"/>
        </w:rPr>
      </w:pPr>
    </w:p>
    <w:p w:rsidR="0030586B" w:rsidRPr="00B56132" w:rsidRDefault="0030586B" w:rsidP="00BB36B4">
      <w:pPr>
        <w:jc w:val="both"/>
        <w:rPr>
          <w:shd w:val="clear" w:color="auto" w:fill="FFFFFF"/>
        </w:rPr>
      </w:pPr>
    </w:p>
    <w:p w:rsidR="00C61B4E" w:rsidRPr="00B56132" w:rsidRDefault="00C61B4E" w:rsidP="00BB36B4">
      <w:pPr>
        <w:jc w:val="both"/>
        <w:rPr>
          <w:i/>
          <w:shd w:val="clear" w:color="auto" w:fill="FFFFFF"/>
        </w:rPr>
      </w:pPr>
      <w:r w:rsidRPr="00B56132">
        <w:rPr>
          <w:i/>
          <w:shd w:val="clear" w:color="auto" w:fill="FFFFFF"/>
        </w:rPr>
        <w:t>Personas que conformaron La Junta Revolucionaria de Gobierno:</w:t>
      </w:r>
    </w:p>
    <w:p w:rsidR="00C61B4E" w:rsidRPr="00B56132" w:rsidRDefault="00C61B4E" w:rsidP="00BB36B4">
      <w:pPr>
        <w:jc w:val="both"/>
        <w:rPr>
          <w:bCs/>
          <w:sz w:val="18"/>
          <w:szCs w:val="18"/>
        </w:rPr>
      </w:pPr>
    </w:p>
    <w:p w:rsidR="00C61B4E" w:rsidRPr="00B56132" w:rsidRDefault="00C61B4E" w:rsidP="00BB36B4">
      <w:pPr>
        <w:jc w:val="both"/>
        <w:rPr>
          <w:shd w:val="clear" w:color="auto" w:fill="FFFFFF"/>
        </w:rPr>
      </w:pPr>
      <w:r w:rsidRPr="00B56132">
        <w:rPr>
          <w:shd w:val="clear" w:color="auto" w:fill="FFFFFF"/>
        </w:rPr>
        <w:t xml:space="preserve">José Maria Vesga Villamizar, Gonzalo Buenahora, Arturo Restrepo T, Hernando Soto </w:t>
      </w:r>
    </w:p>
    <w:p w:rsidR="00CD440A" w:rsidRPr="00B56132" w:rsidRDefault="00624D2A" w:rsidP="00BB36B4">
      <w:pPr>
        <w:jc w:val="both"/>
        <w:rPr>
          <w:shd w:val="clear" w:color="auto" w:fill="FFFFFF"/>
        </w:rPr>
      </w:pPr>
      <w:r w:rsidRPr="00B56132">
        <w:rPr>
          <w:shd w:val="clear" w:color="auto" w:fill="FFFFFF"/>
        </w:rPr>
        <w:t>Crespo</w:t>
      </w:r>
      <w:r w:rsidR="00AA1CE6" w:rsidRPr="00B56132">
        <w:rPr>
          <w:shd w:val="clear" w:color="auto" w:fill="FFFFFF"/>
        </w:rPr>
        <w:t xml:space="preserve"> y</w:t>
      </w:r>
      <w:r w:rsidRPr="00B56132">
        <w:rPr>
          <w:shd w:val="clear" w:color="auto" w:fill="FFFFFF"/>
        </w:rPr>
        <w:t xml:space="preserve"> Apolinar Díaz</w:t>
      </w:r>
      <w:r w:rsidR="00CD440A" w:rsidRPr="00B56132">
        <w:rPr>
          <w:shd w:val="clear" w:color="auto" w:fill="FFFFFF"/>
        </w:rPr>
        <w:t xml:space="preserve"> Callejas. Una vez la Junta Revolucionaria fue elegida comenzó a actuar de inmediato en el despacho de la misma alcaldía. De la manifestación popular que se encontraba al frente de la alcaldía salían voces que pedían unánimemente el nombramiento de Rafael Rangel Gómez como alcalde. Fue </w:t>
      </w:r>
      <w:r w:rsidR="00CA16E8" w:rsidRPr="00B56132">
        <w:rPr>
          <w:shd w:val="clear" w:color="auto" w:fill="FFFFFF"/>
        </w:rPr>
        <w:t>así</w:t>
      </w:r>
      <w:r w:rsidR="00C61B4E" w:rsidRPr="00B56132">
        <w:rPr>
          <w:shd w:val="clear" w:color="auto" w:fill="FFFFFF"/>
        </w:rPr>
        <w:t xml:space="preserve"> como la junta nombro a </w:t>
      </w:r>
      <w:r w:rsidR="00CD440A" w:rsidRPr="00B56132">
        <w:rPr>
          <w:shd w:val="clear" w:color="auto" w:fill="FFFFFF"/>
        </w:rPr>
        <w:t>Rafael Rangel como alcalde</w:t>
      </w:r>
      <w:r w:rsidR="00472785" w:rsidRPr="00B56132">
        <w:rPr>
          <w:shd w:val="clear" w:color="auto" w:fill="FFFFFF"/>
          <w:vertAlign w:val="superscript"/>
        </w:rPr>
        <w:t>5</w:t>
      </w:r>
      <w:r w:rsidR="00CD440A" w:rsidRPr="00B56132">
        <w:rPr>
          <w:shd w:val="clear" w:color="auto" w:fill="FFFFFF"/>
        </w:rPr>
        <w:t xml:space="preserve">. </w:t>
      </w:r>
      <w:r w:rsidR="00472785" w:rsidRPr="00B56132">
        <w:rPr>
          <w:shd w:val="clear" w:color="auto" w:fill="FFFFFF"/>
        </w:rPr>
        <w:t xml:space="preserve">Fue así como se decidió conformar el poder popular en barranca </w:t>
      </w:r>
      <w:r w:rsidR="00A43F0A" w:rsidRPr="00B56132">
        <w:rPr>
          <w:shd w:val="clear" w:color="auto" w:fill="FFFFFF"/>
        </w:rPr>
        <w:t xml:space="preserve">en medio del shock que reinaba por el asesinato de Gaitán. Esta naciente Junta Revolucionaria de Gobierno </w:t>
      </w:r>
      <w:r w:rsidR="00A95D04" w:rsidRPr="00B56132">
        <w:rPr>
          <w:shd w:val="clear" w:color="auto" w:fill="FFFFFF"/>
        </w:rPr>
        <w:t>y la alcaldía fueron uno de los elementos básicos que ayudaron a la conformación de un verdadero poder popular apoyado por la fuerte participación y fuerza del proletariado petrolero (en cuanto a clase obrera organizada) que ya poseía una larga historia de luchas, confrontaciones y combates.</w:t>
      </w:r>
    </w:p>
    <w:p w:rsidR="001A3DC8" w:rsidRPr="00B56132" w:rsidRDefault="001A3DC8" w:rsidP="00BB36B4">
      <w:pPr>
        <w:jc w:val="both"/>
        <w:rPr>
          <w:shd w:val="clear" w:color="auto" w:fill="FFFFFF"/>
        </w:rPr>
      </w:pPr>
    </w:p>
    <w:p w:rsidR="00B444D2" w:rsidRDefault="001A3DC8" w:rsidP="00BB36B4">
      <w:pPr>
        <w:jc w:val="both"/>
        <w:rPr>
          <w:shd w:val="clear" w:color="auto" w:fill="FFFFFF"/>
        </w:rPr>
      </w:pPr>
      <w:r w:rsidRPr="00B56132">
        <w:rPr>
          <w:shd w:val="clear" w:color="auto" w:fill="FFFFFF"/>
        </w:rPr>
        <w:t>La comuna de barranca en su carácter ideológico era casi unánimemente gaitanistas, no como consecuencia del asesinato de Gaitán sino por la construcción política anterior que ya poseía el pueblo. Esto dio como consecuencia que la alternativa política que encarnaba el poder popular estaba enmarcado en el propósito que se proclamó a</w:t>
      </w:r>
      <w:r>
        <w:rPr>
          <w:shd w:val="clear" w:color="auto" w:fill="FFFFFF"/>
        </w:rPr>
        <w:t xml:space="preserve"> lo largo de todo el territorio </w:t>
      </w:r>
      <w:r w:rsidR="00617705" w:rsidRPr="00B56132">
        <w:rPr>
          <w:shd w:val="clear" w:color="auto" w:fill="FFFFFF"/>
        </w:rPr>
        <w:t>nacional</w:t>
      </w:r>
      <w:r w:rsidR="00F87484" w:rsidRPr="00B56132">
        <w:rPr>
          <w:shd w:val="clear" w:color="auto" w:fill="FFFFFF"/>
        </w:rPr>
        <w:t xml:space="preserve">: El remplazo del presidente Mario Ospina Pérez por un presidente liberal. Esto se dijo por toda Colombia pero en ningún lugar nisiquiera en Barranca, ni los izquierdistas </w:t>
      </w:r>
    </w:p>
    <w:p w:rsidR="00B444D2" w:rsidRDefault="00B444D2" w:rsidP="00BB36B4">
      <w:pPr>
        <w:jc w:val="both"/>
        <w:rPr>
          <w:shd w:val="clear" w:color="auto" w:fill="FFFFFF"/>
        </w:rPr>
      </w:pPr>
      <w:r w:rsidRPr="00B56132">
        <w:t>_________________________________________________________________________</w:t>
      </w:r>
      <w:r w:rsidRPr="00B56132">
        <w:rPr>
          <w:bCs/>
          <w:sz w:val="18"/>
          <w:szCs w:val="18"/>
        </w:rPr>
        <w:t xml:space="preserve"> </w:t>
      </w:r>
      <w:r w:rsidRPr="003D6F6A">
        <w:rPr>
          <w:sz w:val="20"/>
          <w:szCs w:val="20"/>
          <w:shd w:val="clear" w:color="auto" w:fill="FFFFFF"/>
          <w:vertAlign w:val="superscript"/>
        </w:rPr>
        <w:t>4</w:t>
      </w:r>
      <w:r w:rsidRPr="003D6F6A">
        <w:rPr>
          <w:sz w:val="20"/>
          <w:szCs w:val="20"/>
          <w:shd w:val="clear" w:color="auto" w:fill="FFFFFF"/>
        </w:rPr>
        <w:t xml:space="preserve"> Capitulo 2 – Pagina 95 – Diez días de poder popular – Apolinar Díaz Callejas</w:t>
      </w:r>
    </w:p>
    <w:p w:rsidR="00B444D2" w:rsidRPr="00B56132" w:rsidRDefault="00B444D2" w:rsidP="00BB36B4">
      <w:pPr>
        <w:jc w:val="both"/>
        <w:rPr>
          <w:sz w:val="20"/>
          <w:szCs w:val="20"/>
          <w:shd w:val="clear" w:color="auto" w:fill="FFFFFF"/>
        </w:rPr>
      </w:pPr>
      <w:r w:rsidRPr="00B56132">
        <w:rPr>
          <w:sz w:val="20"/>
          <w:szCs w:val="20"/>
          <w:shd w:val="clear" w:color="auto" w:fill="FFFFFF"/>
          <w:vertAlign w:val="superscript"/>
        </w:rPr>
        <w:t xml:space="preserve">5 </w:t>
      </w:r>
      <w:r w:rsidRPr="00B56132">
        <w:rPr>
          <w:sz w:val="20"/>
          <w:szCs w:val="20"/>
          <w:shd w:val="clear" w:color="auto" w:fill="FFFFFF"/>
        </w:rPr>
        <w:t>Cuando se inició la represión en Barrancabermeja, a partir de la entrada del ejército gubernamental en la madrugada del 29 de abril, Rangel Gómez se lanzó a la lucha guerrillera. Opero en las zonas rurales de Barrancabermeja, San Vicente del Chucuri y Puerto Wilches. Se acogió a la amnistía de 1953, decretada por el gobierno del general Rojas Pinilla. Posteriormente se incorporó al Movimiento Revolucionario Liberal, que dirigió Alfonso López Michelsen, Rafael Gómez fue elegido miembro de la Cámara de Representantes por este movimiento político para el periodo 1960-1962.</w:t>
      </w:r>
    </w:p>
    <w:p w:rsidR="00617705" w:rsidRPr="00B56132" w:rsidRDefault="00B444D2" w:rsidP="00BB36B4">
      <w:pPr>
        <w:jc w:val="both"/>
        <w:rPr>
          <w:shd w:val="clear" w:color="auto" w:fill="FFFFFF"/>
        </w:rPr>
      </w:pPr>
      <w:r w:rsidRPr="00B56132">
        <w:rPr>
          <w:shd w:val="clear" w:color="auto" w:fill="FFFFFF"/>
        </w:rPr>
        <w:lastRenderedPageBreak/>
        <w:t>liberales, ni los socialistas como Gerardo Molina, ni el Partido Comunista colombiano</w:t>
      </w:r>
      <w:r>
        <w:rPr>
          <w:shd w:val="clear" w:color="auto" w:fill="FFFFFF"/>
        </w:rPr>
        <w:t xml:space="preserve"> </w:t>
      </w:r>
      <w:r w:rsidR="00F87484" w:rsidRPr="00B56132">
        <w:rPr>
          <w:shd w:val="clear" w:color="auto" w:fill="FFFFFF"/>
        </w:rPr>
        <w:t xml:space="preserve">formularon una propuesta para la conformación de un gobierno obrero o de una revolución obrera o socialista. </w:t>
      </w:r>
      <w:r w:rsidR="00254E25" w:rsidRPr="00B56132">
        <w:rPr>
          <w:shd w:val="clear" w:color="auto" w:fill="FFFFFF"/>
        </w:rPr>
        <w:t>Esta incapacidad de tomarse el poder por parte del proletariado con la trayectoria revolucionaria de Barranca, se debió a que no existía primeramente una unión entre los sectores populares urbanos y rurales</w:t>
      </w:r>
      <w:r w:rsidR="0046094B" w:rsidRPr="00B56132">
        <w:rPr>
          <w:shd w:val="clear" w:color="auto" w:fill="FFFFFF"/>
        </w:rPr>
        <w:t xml:space="preserve">, tampoco existía un partido o un movimiento político capaz de conducir todo un proceso de cambio revolucionario ya que los partidos que existían por parte de los liberales, los socialistas o los comunistas no estaban en la capacidad de comandar un proceso de esta naturaleza. Por tal razón es imposible siquiera pensar que en esta época se hubiese podido producir algún tipo de cambio revolucionario dentro del país. Sin embargo, los diez días de poder popular en la comuna constituyen una experiencia sin precedentes en el país y contienen elementos de vital importancia para la formulación de un proyecto revolucionario alternativo de poder, apoyado por el poder obrero, la conformación de un gobierno local legítimo, autónomo, propio, que desplazo y lo más importante </w:t>
      </w:r>
      <w:r w:rsidR="00CE10AA" w:rsidRPr="00B56132">
        <w:rPr>
          <w:shd w:val="clear" w:color="auto" w:fill="FFFFFF"/>
        </w:rPr>
        <w:t xml:space="preserve">que </w:t>
      </w:r>
      <w:r w:rsidR="0046094B" w:rsidRPr="00B56132">
        <w:rPr>
          <w:shd w:val="clear" w:color="auto" w:fill="FFFFFF"/>
        </w:rPr>
        <w:t xml:space="preserve">sustituyo a las autoridades y al gobierno que existía </w:t>
      </w:r>
      <w:r w:rsidR="00CE10AA" w:rsidRPr="00B56132">
        <w:rPr>
          <w:shd w:val="clear" w:color="auto" w:fill="FFFFFF"/>
        </w:rPr>
        <w:t>antes del 9 de abril</w:t>
      </w:r>
      <w:r w:rsidR="0046094B" w:rsidRPr="00B56132">
        <w:rPr>
          <w:shd w:val="clear" w:color="auto" w:fill="FFFFFF"/>
        </w:rPr>
        <w:t>.</w:t>
      </w:r>
    </w:p>
    <w:p w:rsidR="0085522A" w:rsidRPr="00B56132" w:rsidRDefault="0085522A" w:rsidP="00BB36B4">
      <w:pPr>
        <w:jc w:val="both"/>
        <w:rPr>
          <w:shd w:val="clear" w:color="auto" w:fill="FFFFFF"/>
        </w:rPr>
      </w:pPr>
    </w:p>
    <w:p w:rsidR="00912ABB" w:rsidRPr="00B56132" w:rsidRDefault="00912ABB" w:rsidP="00BB36B4">
      <w:pPr>
        <w:jc w:val="both"/>
        <w:rPr>
          <w:b/>
          <w:shd w:val="clear" w:color="auto" w:fill="FFFFFF"/>
        </w:rPr>
      </w:pPr>
      <w:r w:rsidRPr="00B56132">
        <w:rPr>
          <w:b/>
          <w:shd w:val="clear" w:color="auto" w:fill="FFFFFF"/>
        </w:rPr>
        <w:t xml:space="preserve">Las acciones realizadas por Junta Revolucionaria de Gobierno </w:t>
      </w:r>
    </w:p>
    <w:p w:rsidR="00912ABB" w:rsidRPr="00B56132" w:rsidRDefault="00912ABB" w:rsidP="00BB36B4">
      <w:pPr>
        <w:jc w:val="both"/>
        <w:rPr>
          <w:b/>
          <w:color w:val="1F497D" w:themeColor="text2"/>
          <w:shd w:val="clear" w:color="auto" w:fill="FFFFFF"/>
        </w:rPr>
      </w:pPr>
    </w:p>
    <w:p w:rsidR="00912ABB" w:rsidRPr="00B56132" w:rsidRDefault="007D770F" w:rsidP="00BB36B4">
      <w:pPr>
        <w:jc w:val="both"/>
        <w:rPr>
          <w:shd w:val="clear" w:color="auto" w:fill="FFFFFF"/>
        </w:rPr>
      </w:pPr>
      <w:r w:rsidRPr="00B56132">
        <w:rPr>
          <w:shd w:val="clear" w:color="auto" w:fill="FFFFFF"/>
        </w:rPr>
        <w:t>La Junta Revolucionaria de Gobierno una vez asumió la dirección oriento todas las acciones y tomo determinaciones fundamentales para el</w:t>
      </w:r>
      <w:r w:rsidR="00143D52" w:rsidRPr="00B56132">
        <w:rPr>
          <w:shd w:val="clear" w:color="auto" w:fill="FFFFFF"/>
        </w:rPr>
        <w:t xml:space="preserve"> mantenimiento de la comuna. En primer lugar nombro al alcalde de forma legítima para que existiera una representación de todos, conformo brigadas obreras y milicias populares con las armas tomadas a la policía  </w:t>
      </w:r>
      <w:r w:rsidRPr="00B56132">
        <w:rPr>
          <w:shd w:val="clear" w:color="auto" w:fill="FFFFFF"/>
        </w:rPr>
        <w:t>para la protección de la comuna</w:t>
      </w:r>
      <w:r w:rsidR="008F7A78" w:rsidRPr="00B56132">
        <w:rPr>
          <w:shd w:val="clear" w:color="auto" w:fill="FFFFFF"/>
        </w:rPr>
        <w:t>, la prevención de los delitos comunes, la vigilancia de las instalaciones públicas, etc.</w:t>
      </w:r>
      <w:r w:rsidRPr="00B56132">
        <w:rPr>
          <w:shd w:val="clear" w:color="auto" w:fill="FFFFFF"/>
        </w:rPr>
        <w:t xml:space="preserve">, </w:t>
      </w:r>
      <w:r w:rsidR="00220FE5" w:rsidRPr="00B56132">
        <w:rPr>
          <w:shd w:val="clear" w:color="auto" w:fill="FFFFFF"/>
        </w:rPr>
        <w:t xml:space="preserve">dispuso el control de los servicios, telecomunicaciones y emisoras, </w:t>
      </w:r>
      <w:r w:rsidR="002559E1" w:rsidRPr="00B56132">
        <w:rPr>
          <w:shd w:val="clear" w:color="auto" w:fill="FFFFFF"/>
        </w:rPr>
        <w:t>decreto la ley seca (acción que ayudo a mantener el control dentro de la comuna en contraste con lo que sucedía en Bogotá y el resto del país)</w:t>
      </w:r>
      <w:r w:rsidR="007D0C9A" w:rsidRPr="00B56132">
        <w:rPr>
          <w:shd w:val="clear" w:color="auto" w:fill="FFFFFF"/>
        </w:rPr>
        <w:t>,</w:t>
      </w:r>
      <w:r w:rsidR="002559E1" w:rsidRPr="00B56132">
        <w:rPr>
          <w:shd w:val="clear" w:color="auto" w:fill="FFFFFF"/>
        </w:rPr>
        <w:t xml:space="preserve"> </w:t>
      </w:r>
      <w:r w:rsidR="007D0C9A" w:rsidRPr="00B56132">
        <w:rPr>
          <w:shd w:val="clear" w:color="auto" w:fill="FFFFFF"/>
        </w:rPr>
        <w:t xml:space="preserve">la imposición de contribuciones forzosas a la burguesía conservadora para el mantenimiento económico de la comuna y se tomaron acciones para resolver el abastecimiento de </w:t>
      </w:r>
      <w:r w:rsidR="00AB1728" w:rsidRPr="00B56132">
        <w:rPr>
          <w:shd w:val="clear" w:color="auto" w:fill="FFFFFF"/>
        </w:rPr>
        <w:t>víveres</w:t>
      </w:r>
      <w:r w:rsidR="007D0C9A" w:rsidRPr="00B56132">
        <w:rPr>
          <w:shd w:val="clear" w:color="auto" w:fill="FFFFFF"/>
        </w:rPr>
        <w:t>.</w:t>
      </w:r>
      <w:r w:rsidR="008C1881" w:rsidRPr="00B56132">
        <w:rPr>
          <w:shd w:val="clear" w:color="auto" w:fill="FFFFFF"/>
        </w:rPr>
        <w:t xml:space="preserve"> La junta también asumió el control y vigilancia de las instalaciones petroleras para el uso de los equipos de las empresas, la seguridad y cuidado del personal extranjero, la formación de las brigadas obreras </w:t>
      </w:r>
      <w:r w:rsidR="00E841D0" w:rsidRPr="00B56132">
        <w:rPr>
          <w:shd w:val="clear" w:color="auto" w:fill="FFFFFF"/>
        </w:rPr>
        <w:t xml:space="preserve">armadas para el cuidado de estas instalaciones, la fabricación </w:t>
      </w:r>
      <w:r w:rsidR="008074BC" w:rsidRPr="00B56132">
        <w:rPr>
          <w:shd w:val="clear" w:color="auto" w:fill="FFFFFF"/>
        </w:rPr>
        <w:t>de armas, en la cual resalta la construcción de varios espectaculares cañones, el manejo y control de los depósitos de dinamita y otros explosivos, la guardia y el dominio a lo largo del rio Magdalena y del movimiento de embarcaciones en el Magdalena Medio</w:t>
      </w:r>
      <w:r w:rsidR="008F7A78" w:rsidRPr="00B56132">
        <w:rPr>
          <w:shd w:val="clear" w:color="auto" w:fill="FFFFFF"/>
        </w:rPr>
        <w:t>.</w:t>
      </w:r>
      <w:r w:rsidR="00DC4E69" w:rsidRPr="00B56132">
        <w:rPr>
          <w:shd w:val="clear" w:color="auto" w:fill="FFFFFF"/>
        </w:rPr>
        <w:t xml:space="preserve"> </w:t>
      </w:r>
      <w:r w:rsidR="00AB1728" w:rsidRPr="00B56132">
        <w:rPr>
          <w:shd w:val="clear" w:color="auto" w:fill="FFFFFF"/>
        </w:rPr>
        <w:t xml:space="preserve">Todo esto conformo la gran fuerza de la comuna y que de no haber sido retomado el poder por los conservadores hubiese podido permitir que la comuna se hubiese planteado la posibilidad de imponer un orden revolucionario en el país. </w:t>
      </w:r>
    </w:p>
    <w:p w:rsidR="00AB1728" w:rsidRPr="00B56132" w:rsidRDefault="00AB1728" w:rsidP="00BB36B4">
      <w:pPr>
        <w:jc w:val="both"/>
        <w:rPr>
          <w:shd w:val="clear" w:color="auto" w:fill="FFFFFF"/>
        </w:rPr>
      </w:pPr>
    </w:p>
    <w:p w:rsidR="00AB1728" w:rsidRPr="00B56132" w:rsidRDefault="00621608" w:rsidP="00BB36B4">
      <w:pPr>
        <w:jc w:val="both"/>
        <w:rPr>
          <w:b/>
          <w:shd w:val="clear" w:color="auto" w:fill="FFFFFF"/>
        </w:rPr>
      </w:pPr>
      <w:r w:rsidRPr="00B56132">
        <w:rPr>
          <w:b/>
          <w:shd w:val="clear" w:color="auto" w:fill="FFFFFF"/>
        </w:rPr>
        <w:t xml:space="preserve">El Poder Popular en acción </w:t>
      </w:r>
    </w:p>
    <w:p w:rsidR="00621608" w:rsidRPr="00B56132" w:rsidRDefault="00621608" w:rsidP="00BB36B4">
      <w:pPr>
        <w:jc w:val="both"/>
        <w:rPr>
          <w:b/>
          <w:shd w:val="clear" w:color="auto" w:fill="FFFFFF"/>
        </w:rPr>
      </w:pPr>
    </w:p>
    <w:p w:rsidR="001A7A50" w:rsidRPr="00B56132" w:rsidRDefault="008F1E55" w:rsidP="00BB36B4">
      <w:pPr>
        <w:jc w:val="both"/>
        <w:rPr>
          <w:shd w:val="clear" w:color="auto" w:fill="FFFFFF"/>
        </w:rPr>
      </w:pPr>
      <w:r w:rsidRPr="00B56132">
        <w:rPr>
          <w:shd w:val="clear" w:color="auto" w:fill="FFFFFF"/>
        </w:rPr>
        <w:t>Habiéndose establecido la Junta, el poder popular empezó a actuar. Lo primero que realizaron los obreros fue dirigirse al cuartel de la policía y exigir la entreg</w:t>
      </w:r>
      <w:r w:rsidR="006863D5" w:rsidRPr="00B56132">
        <w:rPr>
          <w:shd w:val="clear" w:color="auto" w:fill="FFFFFF"/>
        </w:rPr>
        <w:t>a de las armas y las dotaciones por parte de estos a lo cual los policías hicieron entrega de estas sin resistencia y según cuentan los relatos incluso más bien con simpatía</w:t>
      </w:r>
      <w:r w:rsidR="00064F83" w:rsidRPr="00B56132">
        <w:rPr>
          <w:shd w:val="clear" w:color="auto" w:fill="FFFFFF"/>
        </w:rPr>
        <w:t>.</w:t>
      </w:r>
      <w:r w:rsidR="006F5263" w:rsidRPr="00B56132">
        <w:rPr>
          <w:shd w:val="clear" w:color="auto" w:fill="FFFFFF"/>
        </w:rPr>
        <w:t xml:space="preserve"> Fueron </w:t>
      </w:r>
      <w:r w:rsidR="00CD66AD" w:rsidRPr="00B56132">
        <w:rPr>
          <w:shd w:val="clear" w:color="auto" w:fill="FFFFFF"/>
        </w:rPr>
        <w:t>aprox</w:t>
      </w:r>
      <w:r w:rsidR="00983528" w:rsidRPr="00B56132">
        <w:rPr>
          <w:shd w:val="clear" w:color="auto" w:fill="FFFFFF"/>
        </w:rPr>
        <w:t>imadamente 17 fusiles con los cua</w:t>
      </w:r>
      <w:r w:rsidR="00CD66AD" w:rsidRPr="00B56132">
        <w:rPr>
          <w:shd w:val="clear" w:color="auto" w:fill="FFFFFF"/>
        </w:rPr>
        <w:t>les se comenzó la construcción de la milicia popular armada integrada casi en su totalidad por obreros sindicalizados.</w:t>
      </w:r>
      <w:r w:rsidR="009B58B5" w:rsidRPr="00B56132">
        <w:rPr>
          <w:shd w:val="clear" w:color="auto" w:fill="FFFFFF"/>
        </w:rPr>
        <w:t xml:space="preserve"> Una vez realizado esto se empezó la deliberación del actuar de la milicia popular y </w:t>
      </w:r>
      <w:r w:rsidR="0012088C" w:rsidRPr="00B56132">
        <w:rPr>
          <w:shd w:val="clear" w:color="auto" w:fill="FFFFFF"/>
        </w:rPr>
        <w:t>la</w:t>
      </w:r>
      <w:r w:rsidR="009B58B5" w:rsidRPr="00B56132">
        <w:rPr>
          <w:shd w:val="clear" w:color="auto" w:fill="FFFFFF"/>
        </w:rPr>
        <w:t xml:space="preserve"> primera orden que recibió fue propagar la noticia de la ley seca y la destrucción de todos los depósitos y existencias privadas u oficiales, de licores embriagantes. Fue así como las milicias iniciaron la destrucción a culata de las botel</w:t>
      </w:r>
      <w:r w:rsidR="001A7A50" w:rsidRPr="00B56132">
        <w:rPr>
          <w:shd w:val="clear" w:color="auto" w:fill="FFFFFF"/>
        </w:rPr>
        <w:t xml:space="preserve">las de </w:t>
      </w:r>
      <w:r w:rsidR="001A7A50" w:rsidRPr="00B56132">
        <w:rPr>
          <w:shd w:val="clear" w:color="auto" w:fill="FFFFFF"/>
        </w:rPr>
        <w:lastRenderedPageBreak/>
        <w:t xml:space="preserve">ron, aguardiente, whisky y de toda bebida embriagante, todo esto frente a los ojos del pueblo a lo cual el pueblo se </w:t>
      </w:r>
      <w:r w:rsidR="00EB0BD2" w:rsidRPr="00B56132">
        <w:rPr>
          <w:shd w:val="clear" w:color="auto" w:fill="FFFFFF"/>
        </w:rPr>
        <w:t>incorporó</w:t>
      </w:r>
      <w:r w:rsidR="001A7A50" w:rsidRPr="00B56132">
        <w:rPr>
          <w:shd w:val="clear" w:color="auto" w:fill="FFFFFF"/>
        </w:rPr>
        <w:t xml:space="preserve"> entendiendo que se había establecido un gobierno revolucionario y una disciplina y un orden también revolucionarios. </w:t>
      </w:r>
    </w:p>
    <w:p w:rsidR="001A7A50" w:rsidRPr="00B56132" w:rsidRDefault="001A7A50" w:rsidP="00BB36B4">
      <w:pPr>
        <w:jc w:val="both"/>
        <w:rPr>
          <w:shd w:val="clear" w:color="auto" w:fill="FFFFFF"/>
        </w:rPr>
      </w:pPr>
    </w:p>
    <w:p w:rsidR="004A0FDF" w:rsidRPr="00B56132" w:rsidRDefault="001A7A50" w:rsidP="00BB36B4">
      <w:pPr>
        <w:jc w:val="both"/>
        <w:rPr>
          <w:shd w:val="clear" w:color="auto" w:fill="FFFFFF"/>
        </w:rPr>
      </w:pPr>
      <w:r w:rsidRPr="00B56132">
        <w:rPr>
          <w:shd w:val="clear" w:color="auto" w:fill="FFFFFF"/>
        </w:rPr>
        <w:t>Rafael Rangel Gómez ocupo su despacho en la alcaldía y comenzó a actuar como primera autoridad municipal. Este con la intención de prevenir el saqueo y robo decreto que nadie podía trasladar un bulto, maleta o paquete más o menos grande sin el permiso de las milicias lo cual conllevo a que en el tiempo en el cual estuvo la comuna desaparecieran completamente el robo y el hurto</w:t>
      </w:r>
      <w:r w:rsidR="004E75B1" w:rsidRPr="00B56132">
        <w:rPr>
          <w:shd w:val="clear" w:color="auto" w:fill="FFFFFF"/>
        </w:rPr>
        <w:t xml:space="preserve">. De igual manera el poder obrero ejercido por parte de la USO, el sindicato de la Tropical Oil Company en Barrancabermeja </w:t>
      </w:r>
      <w:r w:rsidR="00F03060" w:rsidRPr="00B56132">
        <w:rPr>
          <w:shd w:val="clear" w:color="auto" w:fill="FFFFFF"/>
        </w:rPr>
        <w:t>y de los trabajadores de la Shell</w:t>
      </w:r>
      <w:r w:rsidRPr="00B56132">
        <w:rPr>
          <w:shd w:val="clear" w:color="auto" w:fill="FFFFFF"/>
        </w:rPr>
        <w:t xml:space="preserve"> </w:t>
      </w:r>
      <w:r w:rsidR="00F03060" w:rsidRPr="00B56132">
        <w:rPr>
          <w:shd w:val="clear" w:color="auto" w:fill="FFFFFF"/>
        </w:rPr>
        <w:t>pusieron en ejecución su propio orden revolucionario. Ya con la posesión de las armas organizaron brigadas obreras armadas. Adoptaron métodos de protección de las instalaciones petroleras de producción, almacenamiento y de la refinería y oleoductos. Tomaron el control de todo el sistema de transporte de las empresas petroleras, así como del ferrocarril, los automóviles, lanchas con motor fuera de borda, buques, planchones y todo esto se puso a disposición del poder popular.</w:t>
      </w:r>
      <w:r w:rsidR="004A0FDF" w:rsidRPr="00B56132">
        <w:rPr>
          <w:shd w:val="clear" w:color="auto" w:fill="FFFFFF"/>
        </w:rPr>
        <w:t xml:space="preserve"> También estos obreros colaboraron en la defensa y el manejo de las comunicaciones, la telefonía y las radiocomunicaciones de las empresas petroleras. Por su parte la Junta decidió que el personal técnico y los extranjeros debían respetárseles la vida y fueron confinados en sus propias viviendas. De igual manera las milicias armadas también les dieron a estos las casas por cárcel y estas estaban bajo una estricta vigilancia de estas. Los obreros tomaron el control de los abastecimientos que tenían la Tropical Oil Company y la Shell y organizaron con esto un suministro y aprovisionamiento para los trabajadores de esas empresas y sus familias. De igual manera asumieron el manejo de gasolina y otros combustibles que estaban en manos de los monopolios con el fin de regular los suministros para la población y el gobierno popular. Es decir vemos como el proletariado se convirtió en el protector y vigilante de la riqueza nacional </w:t>
      </w:r>
      <w:r w:rsidR="003A7CD2" w:rsidRPr="00B56132">
        <w:rPr>
          <w:shd w:val="clear" w:color="auto" w:fill="FFFFFF"/>
        </w:rPr>
        <w:t>distribuyéndolas de una manera organizada y equitativa a todos los sectores de la sociedad, acto que muestra la verdadera conformación de un orden revolucionario obrero.</w:t>
      </w:r>
    </w:p>
    <w:p w:rsidR="00754A15" w:rsidRPr="00B56132" w:rsidRDefault="00754A15" w:rsidP="00BB36B4">
      <w:pPr>
        <w:jc w:val="both"/>
        <w:rPr>
          <w:shd w:val="clear" w:color="auto" w:fill="FFFFFF"/>
        </w:rPr>
      </w:pPr>
    </w:p>
    <w:p w:rsidR="00754A15" w:rsidRPr="00B56132" w:rsidRDefault="00FD447A" w:rsidP="00BB36B4">
      <w:pPr>
        <w:jc w:val="both"/>
        <w:rPr>
          <w:shd w:val="clear" w:color="auto" w:fill="FFFFFF"/>
        </w:rPr>
      </w:pPr>
      <w:r w:rsidRPr="00B56132">
        <w:rPr>
          <w:shd w:val="clear" w:color="auto" w:fill="FFFFFF"/>
        </w:rPr>
        <w:t xml:space="preserve">Como alcalde Rangel Gómez comenzó a despachar el propio 9 de abril en la sede de la alcaldía y hacia este lugar fue donde la Junta Revolucionaria de Gobierno se </w:t>
      </w:r>
      <w:r w:rsidR="0081712D" w:rsidRPr="00B56132">
        <w:rPr>
          <w:shd w:val="clear" w:color="auto" w:fill="FFFFFF"/>
        </w:rPr>
        <w:t>desplazó</w:t>
      </w:r>
      <w:r w:rsidRPr="00B56132">
        <w:rPr>
          <w:shd w:val="clear" w:color="auto" w:fill="FFFFFF"/>
        </w:rPr>
        <w:t xml:space="preserve"> también. Desde este lugar se sesiono día y noche durante los </w:t>
      </w:r>
      <w:r w:rsidR="001E647D" w:rsidRPr="00B56132">
        <w:rPr>
          <w:b/>
          <w:shd w:val="clear" w:color="auto" w:fill="FFFFFF"/>
        </w:rPr>
        <w:t>“</w:t>
      </w:r>
      <w:r w:rsidRPr="00B56132">
        <w:rPr>
          <w:b/>
          <w:shd w:val="clear" w:color="auto" w:fill="FFFFFF"/>
        </w:rPr>
        <w:t>diez día</w:t>
      </w:r>
      <w:r w:rsidR="001E647D" w:rsidRPr="00B56132">
        <w:rPr>
          <w:b/>
          <w:shd w:val="clear" w:color="auto" w:fill="FFFFFF"/>
        </w:rPr>
        <w:t>s de poder popular</w:t>
      </w:r>
      <w:r w:rsidR="00983528" w:rsidRPr="00B56132">
        <w:rPr>
          <w:b/>
          <w:shd w:val="clear" w:color="auto" w:fill="FFFFFF"/>
        </w:rPr>
        <w:t>” (</w:t>
      </w:r>
      <w:r w:rsidR="001E647D" w:rsidRPr="00B56132">
        <w:rPr>
          <w:b/>
          <w:shd w:val="clear" w:color="auto" w:fill="FFFFFF"/>
        </w:rPr>
        <w:t xml:space="preserve">Vanguardia Liberal, </w:t>
      </w:r>
      <w:r w:rsidR="001E647D" w:rsidRPr="00B56132">
        <w:rPr>
          <w:shd w:val="clear" w:color="auto" w:fill="FFFFFF"/>
        </w:rPr>
        <w:t>junio 11, carta de Arturo Restrepo). Estos solo iban a sus residencias u hoteles para el aseo personal y el cambio de ropa el resto de tiempo permanecieron en el edificio.</w:t>
      </w:r>
      <w:r w:rsidR="00983528" w:rsidRPr="00B56132">
        <w:rPr>
          <w:shd w:val="clear" w:color="auto" w:fill="FFFFFF"/>
        </w:rPr>
        <w:t xml:space="preserve"> La junta y el alcalde y los dirigentes obreros también tomaron el control de los correos y telégrafos, la planta de teléfonos y de telecomunicaciones. Igualmente se asumió el control </w:t>
      </w:r>
      <w:r w:rsidR="00930F45" w:rsidRPr="00B56132">
        <w:rPr>
          <w:shd w:val="clear" w:color="auto" w:fill="FFFFFF"/>
        </w:rPr>
        <w:t>y administración de los ser</w:t>
      </w:r>
      <w:r w:rsidR="0012088C" w:rsidRPr="00B56132">
        <w:rPr>
          <w:shd w:val="clear" w:color="auto" w:fill="FFFFFF"/>
        </w:rPr>
        <w:t xml:space="preserve">vicios públicos, los barcos tanto de carga como de transporte de pasajeros fueron amarrados </w:t>
      </w:r>
      <w:r w:rsidR="005F68E1" w:rsidRPr="00B56132">
        <w:rPr>
          <w:shd w:val="clear" w:color="auto" w:fill="FFFFFF"/>
        </w:rPr>
        <w:t>al</w:t>
      </w:r>
      <w:r w:rsidR="0012088C" w:rsidRPr="00B56132">
        <w:rPr>
          <w:shd w:val="clear" w:color="auto" w:fill="FFFFFF"/>
        </w:rPr>
        <w:t xml:space="preserve"> puerto</w:t>
      </w:r>
      <w:r w:rsidR="005F68E1" w:rsidRPr="00B56132">
        <w:rPr>
          <w:shd w:val="clear" w:color="auto" w:fill="FFFFFF"/>
        </w:rPr>
        <w:t>. Se estableció la vigilancia sobre los depósitos y los víveres y en el mercado público para impedir el saqueo y la emisora local fue convertida en la radio oficial de la Junta Revolucionaria de Gobierno que opero bajo su estricto control.</w:t>
      </w:r>
      <w:r w:rsidR="00A45E94" w:rsidRPr="00B56132">
        <w:rPr>
          <w:shd w:val="clear" w:color="auto" w:fill="FFFFFF"/>
        </w:rPr>
        <w:t xml:space="preserve"> Una de las decisiones policías de mayor importancia fue la de detener a los conservadores dentro de sus casas. Esta era la única manera en la cual esos podían ser protegidos de agresiones propinadas por el pueblo cegado por el deseo de venganza por la muerte de Jorge Eliecer Gaitán.</w:t>
      </w:r>
      <w:r w:rsidR="00581492" w:rsidRPr="00B56132">
        <w:rPr>
          <w:shd w:val="clear" w:color="auto" w:fill="FFFFFF"/>
        </w:rPr>
        <w:t xml:space="preserve"> Además </w:t>
      </w:r>
      <w:r w:rsidR="004D75BE" w:rsidRPr="00B56132">
        <w:rPr>
          <w:shd w:val="clear" w:color="auto" w:fill="FFFFFF"/>
        </w:rPr>
        <w:t xml:space="preserve">era una medida de precaución y </w:t>
      </w:r>
      <w:r w:rsidR="0081712D" w:rsidRPr="00B56132">
        <w:rPr>
          <w:shd w:val="clear" w:color="auto" w:fill="FFFFFF"/>
        </w:rPr>
        <w:t>control</w:t>
      </w:r>
      <w:r w:rsidR="004D75BE" w:rsidRPr="00B56132">
        <w:rPr>
          <w:shd w:val="clear" w:color="auto" w:fill="FFFFFF"/>
        </w:rPr>
        <w:t xml:space="preserve"> por cualquier posible acción de los conservadores en solidaridad con el gobierno central o en contra el popular.</w:t>
      </w:r>
    </w:p>
    <w:p w:rsidR="008B0793" w:rsidRPr="00B56132" w:rsidRDefault="008B0793" w:rsidP="00BB36B4">
      <w:pPr>
        <w:jc w:val="both"/>
        <w:rPr>
          <w:shd w:val="clear" w:color="auto" w:fill="FFFFFF"/>
        </w:rPr>
      </w:pPr>
    </w:p>
    <w:p w:rsidR="00827BE3" w:rsidRPr="00B56132" w:rsidRDefault="000A691E" w:rsidP="00BB36B4">
      <w:pPr>
        <w:jc w:val="both"/>
        <w:rPr>
          <w:shd w:val="clear" w:color="auto" w:fill="FFFFFF"/>
        </w:rPr>
      </w:pPr>
      <w:r w:rsidRPr="00B56132">
        <w:rPr>
          <w:shd w:val="clear" w:color="auto" w:fill="FFFFFF"/>
        </w:rPr>
        <w:lastRenderedPageBreak/>
        <w:t xml:space="preserve">La comuna después de su disolución fue blanco de calumnias por parte de los periódicos públicos, en </w:t>
      </w:r>
      <w:r w:rsidRPr="00B56132">
        <w:rPr>
          <w:b/>
          <w:shd w:val="clear" w:color="auto" w:fill="FFFFFF"/>
        </w:rPr>
        <w:t xml:space="preserve">El Colombiano </w:t>
      </w:r>
      <w:r w:rsidRPr="00B56132">
        <w:rPr>
          <w:shd w:val="clear" w:color="auto" w:fill="FFFFFF"/>
        </w:rPr>
        <w:t xml:space="preserve">de Medellín, </w:t>
      </w:r>
      <w:r w:rsidRPr="00B56132">
        <w:rPr>
          <w:b/>
          <w:shd w:val="clear" w:color="auto" w:fill="FFFFFF"/>
        </w:rPr>
        <w:t xml:space="preserve">La Prensa </w:t>
      </w:r>
      <w:r w:rsidRPr="00B56132">
        <w:rPr>
          <w:shd w:val="clear" w:color="auto" w:fill="FFFFFF"/>
        </w:rPr>
        <w:t xml:space="preserve">de Barranquilla y </w:t>
      </w:r>
      <w:r w:rsidRPr="00B56132">
        <w:rPr>
          <w:b/>
          <w:shd w:val="clear" w:color="auto" w:fill="FFFFFF"/>
        </w:rPr>
        <w:t xml:space="preserve">La Patria </w:t>
      </w:r>
      <w:r w:rsidRPr="00B56132">
        <w:rPr>
          <w:shd w:val="clear" w:color="auto" w:fill="FFFFFF"/>
        </w:rPr>
        <w:t xml:space="preserve">de Manizales inclusive en </w:t>
      </w:r>
      <w:r w:rsidRPr="00B56132">
        <w:rPr>
          <w:b/>
          <w:shd w:val="clear" w:color="auto" w:fill="FFFFFF"/>
        </w:rPr>
        <w:t>El Tiempo</w:t>
      </w:r>
      <w:r w:rsidRPr="00B56132">
        <w:rPr>
          <w:shd w:val="clear" w:color="auto" w:fill="FFFFFF"/>
        </w:rPr>
        <w:t xml:space="preserve"> se </w:t>
      </w:r>
      <w:r w:rsidR="00AB5E2C" w:rsidRPr="00B56132">
        <w:rPr>
          <w:shd w:val="clear" w:color="auto" w:fill="FFFFFF"/>
        </w:rPr>
        <w:t>habló</w:t>
      </w:r>
      <w:r w:rsidRPr="00B56132">
        <w:rPr>
          <w:shd w:val="clear" w:color="auto" w:fill="FFFFFF"/>
        </w:rPr>
        <w:t xml:space="preserve"> de 50 muertos o </w:t>
      </w:r>
      <w:r w:rsidR="00256B2E" w:rsidRPr="00B56132">
        <w:rPr>
          <w:shd w:val="clear" w:color="auto" w:fill="FFFFFF"/>
        </w:rPr>
        <w:t>más</w:t>
      </w:r>
      <w:r w:rsidRPr="00B56132">
        <w:rPr>
          <w:shd w:val="clear" w:color="auto" w:fill="FFFFFF"/>
        </w:rPr>
        <w:t xml:space="preserve">, pero todos los habitantes de Barranca y </w:t>
      </w:r>
      <w:r w:rsidR="005D5095" w:rsidRPr="00B56132">
        <w:rPr>
          <w:shd w:val="clear" w:color="auto" w:fill="FFFFFF"/>
        </w:rPr>
        <w:t xml:space="preserve">de </w:t>
      </w:r>
      <w:r w:rsidRPr="00B56132">
        <w:rPr>
          <w:shd w:val="clear" w:color="auto" w:fill="FFFFFF"/>
        </w:rPr>
        <w:t xml:space="preserve">los que participaron en la Junta Revolucionaria e incluso conservadores que testimoniaron posteriormente en un consejo de guerra a finales de junio de 1948 que se hizo contra miembros de </w:t>
      </w:r>
      <w:r w:rsidR="000D2B94" w:rsidRPr="00B56132">
        <w:rPr>
          <w:shd w:val="clear" w:color="auto" w:fill="FFFFFF"/>
        </w:rPr>
        <w:t xml:space="preserve">la Junta Revolucionaria, </w:t>
      </w:r>
      <w:r w:rsidRPr="00B56132">
        <w:rPr>
          <w:shd w:val="clear" w:color="auto" w:fill="FFFFFF"/>
        </w:rPr>
        <w:t>dijeron que durante los días de poder popular solo fueron ocho y que esto había ocurrido cuando ni la Junta ni el alcalde habían asumido el poder.</w:t>
      </w:r>
      <w:r w:rsidR="00750206" w:rsidRPr="00B56132">
        <w:rPr>
          <w:shd w:val="clear" w:color="auto" w:fill="FFFFFF"/>
        </w:rPr>
        <w:t xml:space="preserve"> Tal fue el control por parte del gobierno revolucionario que al cerrarse todos los bares, cabarets y locales públicos las prostitutas colaboraron en las cocinas y ollas comunales que fueron organizadas para atender a la alimentación de las personas pobres o que no tenían trabajo ni familiares o alguna persona que les suministrara alimentos. </w:t>
      </w:r>
      <w:r w:rsidR="00827BE3" w:rsidRPr="00B56132">
        <w:rPr>
          <w:shd w:val="clear" w:color="auto" w:fill="FFFFFF"/>
        </w:rPr>
        <w:t xml:space="preserve">Fue así como </w:t>
      </w:r>
      <w:r w:rsidR="001B55A6" w:rsidRPr="00B56132">
        <w:rPr>
          <w:shd w:val="clear" w:color="auto" w:fill="FFFFFF"/>
        </w:rPr>
        <w:t>Barrancabermeja</w:t>
      </w:r>
      <w:r w:rsidR="00827BE3" w:rsidRPr="00B56132">
        <w:rPr>
          <w:shd w:val="clear" w:color="auto" w:fill="FFFFFF"/>
        </w:rPr>
        <w:t xml:space="preserve"> se convirtió en el centro del gobierno popular en el Magdalena Medio, especialmente entre Puerto Wilches y Puerto Ber</w:t>
      </w:r>
      <w:r w:rsidR="001B55A6" w:rsidRPr="00B56132">
        <w:rPr>
          <w:shd w:val="clear" w:color="auto" w:fill="FFFFFF"/>
        </w:rPr>
        <w:t>rio, con incursiones en embar</w:t>
      </w:r>
      <w:r w:rsidR="00827BE3" w:rsidRPr="00B56132">
        <w:rPr>
          <w:shd w:val="clear" w:color="auto" w:fill="FFFFFF"/>
        </w:rPr>
        <w:t xml:space="preserve">caciones fluviales ligeras, pero armadas, hasta las cercanías de Puerto </w:t>
      </w:r>
      <w:r w:rsidR="001B55A6" w:rsidRPr="00B56132">
        <w:rPr>
          <w:shd w:val="clear" w:color="auto" w:fill="FFFFFF"/>
        </w:rPr>
        <w:t>Boyacá</w:t>
      </w:r>
      <w:r w:rsidR="00827BE3" w:rsidRPr="00B56132">
        <w:rPr>
          <w:shd w:val="clear" w:color="auto" w:fill="FFFFFF"/>
        </w:rPr>
        <w:t xml:space="preserve"> y la Dorada. Estas embarcaciones capturaron todos los barcos que encontraron y los hicieron amarar en el puerto fluvial de la ciudad.</w:t>
      </w:r>
    </w:p>
    <w:p w:rsidR="004F47B5" w:rsidRPr="00B56132" w:rsidRDefault="004F47B5" w:rsidP="00BB36B4">
      <w:pPr>
        <w:jc w:val="both"/>
        <w:rPr>
          <w:shd w:val="clear" w:color="auto" w:fill="FFFFFF"/>
        </w:rPr>
      </w:pPr>
    </w:p>
    <w:p w:rsidR="002C4803" w:rsidRPr="00B56132" w:rsidRDefault="002C4803" w:rsidP="00BB36B4">
      <w:pPr>
        <w:jc w:val="both"/>
        <w:rPr>
          <w:b/>
          <w:shd w:val="clear" w:color="auto" w:fill="FFFFFF"/>
        </w:rPr>
      </w:pPr>
      <w:r w:rsidRPr="00B56132">
        <w:rPr>
          <w:b/>
          <w:shd w:val="clear" w:color="auto" w:fill="FFFFFF"/>
        </w:rPr>
        <w:t xml:space="preserve">DURACION EXACTA DE LA COMUNA </w:t>
      </w:r>
    </w:p>
    <w:p w:rsidR="00A50D71" w:rsidRPr="00B56132" w:rsidRDefault="00A50D71" w:rsidP="00BB36B4">
      <w:pPr>
        <w:jc w:val="both"/>
        <w:rPr>
          <w:shd w:val="clear" w:color="auto" w:fill="FFFFFF"/>
        </w:rPr>
      </w:pPr>
      <w:r w:rsidRPr="00B56132">
        <w:rPr>
          <w:shd w:val="clear" w:color="auto" w:fill="FFFFFF"/>
        </w:rPr>
        <w:t xml:space="preserve">La comuna duro del 9 de </w:t>
      </w:r>
      <w:r w:rsidR="002C4803" w:rsidRPr="00B56132">
        <w:rPr>
          <w:shd w:val="clear" w:color="auto" w:fill="FFFFFF"/>
        </w:rPr>
        <w:t>abril hasta el 18 de abril, con una prolongación restringida de otros diez días, del 19 al 28 de abril, inclusive, pues fue el 29 cuando pudo hacer su entrada el ejército gubernamental colombiano y terminaron su presencia las milicias armadas populares que habían formado la Junta Revolucionaria de Gobierno con los propios trabajadores petroleros</w:t>
      </w:r>
      <w:r w:rsidRPr="00B56132">
        <w:rPr>
          <w:shd w:val="clear" w:color="auto" w:fill="FFFFFF"/>
          <w:vertAlign w:val="superscript"/>
        </w:rPr>
        <w:t>6</w:t>
      </w:r>
      <w:r w:rsidR="002C4803" w:rsidRPr="00B56132">
        <w:rPr>
          <w:shd w:val="clear" w:color="auto" w:fill="FFFFFF"/>
        </w:rPr>
        <w:t xml:space="preserve">.   </w:t>
      </w:r>
    </w:p>
    <w:p w:rsidR="00BA74A5" w:rsidRPr="00B56132" w:rsidRDefault="00BA74A5" w:rsidP="00BB36B4">
      <w:pPr>
        <w:jc w:val="both"/>
        <w:rPr>
          <w:shd w:val="clear" w:color="auto" w:fill="FFFFFF"/>
        </w:rPr>
      </w:pPr>
      <w:r w:rsidRPr="00B56132">
        <w:rPr>
          <w:noProof/>
          <w:lang w:val="es-ES"/>
        </w:rPr>
        <w:drawing>
          <wp:anchor distT="0" distB="0" distL="114300" distR="114300" simplePos="0" relativeHeight="251657728" behindDoc="0" locked="0" layoutInCell="1" allowOverlap="1" wp14:anchorId="22E18B85" wp14:editId="41B24582">
            <wp:simplePos x="0" y="0"/>
            <wp:positionH relativeFrom="column">
              <wp:posOffset>-327660</wp:posOffset>
            </wp:positionH>
            <wp:positionV relativeFrom="paragraph">
              <wp:posOffset>333375</wp:posOffset>
            </wp:positionV>
            <wp:extent cx="6257925" cy="20955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57925" cy="209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5523" w:rsidRDefault="00035523" w:rsidP="00BB36B4">
      <w:pPr>
        <w:jc w:val="both"/>
        <w:rPr>
          <w:b/>
          <w:shd w:val="clear" w:color="auto" w:fill="FFFFFF"/>
        </w:rPr>
      </w:pPr>
    </w:p>
    <w:p w:rsidR="00035523" w:rsidRDefault="00035523" w:rsidP="00BB36B4">
      <w:pPr>
        <w:jc w:val="both"/>
        <w:rPr>
          <w:b/>
          <w:shd w:val="clear" w:color="auto" w:fill="FFFFFF"/>
        </w:rPr>
      </w:pPr>
    </w:p>
    <w:p w:rsidR="00035523" w:rsidRDefault="00035523" w:rsidP="00BB36B4">
      <w:pPr>
        <w:jc w:val="both"/>
        <w:rPr>
          <w:b/>
          <w:shd w:val="clear" w:color="auto" w:fill="FFFFFF"/>
        </w:rPr>
      </w:pPr>
    </w:p>
    <w:p w:rsidR="00D372DE" w:rsidRDefault="00D372DE" w:rsidP="00BB36B4">
      <w:pPr>
        <w:jc w:val="both"/>
        <w:rPr>
          <w:b/>
          <w:shd w:val="clear" w:color="auto" w:fill="FFFFFF"/>
        </w:rPr>
      </w:pPr>
    </w:p>
    <w:p w:rsidR="00D372DE" w:rsidRDefault="00D372DE" w:rsidP="00BB36B4">
      <w:pPr>
        <w:jc w:val="both"/>
        <w:rPr>
          <w:b/>
          <w:shd w:val="clear" w:color="auto" w:fill="FFFFFF"/>
        </w:rPr>
      </w:pPr>
    </w:p>
    <w:p w:rsidR="00D372DE" w:rsidRDefault="00D372DE" w:rsidP="00BB36B4">
      <w:pPr>
        <w:jc w:val="both"/>
        <w:rPr>
          <w:b/>
          <w:shd w:val="clear" w:color="auto" w:fill="FFFFFF"/>
        </w:rPr>
      </w:pPr>
    </w:p>
    <w:p w:rsidR="00D372DE" w:rsidRDefault="00D372DE" w:rsidP="00BB36B4">
      <w:pPr>
        <w:jc w:val="both"/>
        <w:rPr>
          <w:color w:val="000000"/>
          <w:shd w:val="clear" w:color="auto" w:fill="FFFFFF"/>
        </w:rPr>
      </w:pPr>
    </w:p>
    <w:p w:rsidR="00D372DE" w:rsidRDefault="00D372DE" w:rsidP="00BB36B4">
      <w:pPr>
        <w:jc w:val="both"/>
        <w:rPr>
          <w:color w:val="000000"/>
          <w:shd w:val="clear" w:color="auto" w:fill="FFFFFF"/>
        </w:rPr>
      </w:pPr>
    </w:p>
    <w:p w:rsidR="00D372DE" w:rsidRPr="00B56132" w:rsidRDefault="00D372DE" w:rsidP="00BB36B4">
      <w:pPr>
        <w:jc w:val="both"/>
        <w:rPr>
          <w:shd w:val="clear" w:color="auto" w:fill="FFFFFF"/>
        </w:rPr>
      </w:pPr>
      <w:r w:rsidRPr="00B56132">
        <w:rPr>
          <w:color w:val="000000"/>
          <w:shd w:val="clear" w:color="auto" w:fill="FFFFFF"/>
        </w:rPr>
        <w:t>_________________________________________________________________________</w:t>
      </w:r>
      <w:r w:rsidRPr="00B56132">
        <w:rPr>
          <w:shd w:val="clear" w:color="auto" w:fill="FFFFFF"/>
        </w:rPr>
        <w:t xml:space="preserve"> </w:t>
      </w:r>
      <w:r w:rsidRPr="00B56132">
        <w:rPr>
          <w:shd w:val="clear" w:color="auto" w:fill="FFFFFF"/>
          <w:vertAlign w:val="superscript"/>
        </w:rPr>
        <w:t>6</w:t>
      </w:r>
      <w:r w:rsidRPr="00B56132">
        <w:rPr>
          <w:shd w:val="clear" w:color="auto" w:fill="FFFFFF"/>
        </w:rPr>
        <w:t xml:space="preserve"> Capitulo 2 – Pagina 49 – Diez días de poder popular – Apolinar Díaz Callejas </w:t>
      </w:r>
    </w:p>
    <w:p w:rsidR="008E05C2" w:rsidRPr="00B56132" w:rsidRDefault="00137F96" w:rsidP="00BB36B4">
      <w:pPr>
        <w:jc w:val="both"/>
        <w:rPr>
          <w:b/>
          <w:shd w:val="clear" w:color="auto" w:fill="FFFFFF"/>
        </w:rPr>
      </w:pPr>
      <w:r>
        <w:rPr>
          <w:b/>
          <w:shd w:val="clear" w:color="auto" w:fill="FFFFFF"/>
        </w:rPr>
        <w:lastRenderedPageBreak/>
        <w:t xml:space="preserve">LA </w:t>
      </w:r>
      <w:r w:rsidR="008E05C2" w:rsidRPr="00B56132">
        <w:rPr>
          <w:b/>
          <w:shd w:val="clear" w:color="auto" w:fill="FFFFFF"/>
        </w:rPr>
        <w:t>SOCIOLOGIA GUERRILLERA</w:t>
      </w:r>
    </w:p>
    <w:p w:rsidR="008E05C2" w:rsidRPr="00B56132" w:rsidRDefault="008E05C2" w:rsidP="00BB36B4">
      <w:pPr>
        <w:jc w:val="both"/>
        <w:rPr>
          <w:b/>
          <w:shd w:val="clear" w:color="auto" w:fill="FFFFFF"/>
        </w:rPr>
      </w:pPr>
    </w:p>
    <w:p w:rsidR="00DF456C" w:rsidRPr="00B56132" w:rsidRDefault="002C1453" w:rsidP="00BB36B4">
      <w:pPr>
        <w:jc w:val="both"/>
        <w:rPr>
          <w:shd w:val="clear" w:color="auto" w:fill="FFFFFF"/>
        </w:rPr>
      </w:pPr>
      <w:r w:rsidRPr="00B56132">
        <w:rPr>
          <w:shd w:val="clear" w:color="auto" w:fill="FFFFFF"/>
        </w:rPr>
        <w:t xml:space="preserve">Eduardo Pizarro Leongómez </w:t>
      </w:r>
      <w:r w:rsidR="00DF456C" w:rsidRPr="00B56132">
        <w:rPr>
          <w:shd w:val="clear" w:color="auto" w:fill="FFFFFF"/>
        </w:rPr>
        <w:t xml:space="preserve">dentro de su texto “Guerra en Colombia: actores armados” nos plantea </w:t>
      </w:r>
      <w:r w:rsidR="00F5628B">
        <w:rPr>
          <w:shd w:val="clear" w:color="auto" w:fill="FFFFFF"/>
        </w:rPr>
        <w:t>lo que él denomina la</w:t>
      </w:r>
      <w:r w:rsidR="00DF456C" w:rsidRPr="00B56132">
        <w:rPr>
          <w:shd w:val="clear" w:color="auto" w:fill="FFFFFF"/>
        </w:rPr>
        <w:t xml:space="preserve"> sociología guerrillera. Para el existen 3 aspectos que debe poseer una guerrilla</w:t>
      </w:r>
      <w:r w:rsidR="00F5628B">
        <w:rPr>
          <w:shd w:val="clear" w:color="auto" w:fill="FFFFFF"/>
        </w:rPr>
        <w:t xml:space="preserve"> o un movimiento</w:t>
      </w:r>
      <w:r w:rsidR="00DF456C" w:rsidRPr="00B56132">
        <w:rPr>
          <w:shd w:val="clear" w:color="auto" w:fill="FFFFFF"/>
        </w:rPr>
        <w:t xml:space="preserve"> para ser “</w:t>
      </w:r>
      <w:r w:rsidR="00F5628B">
        <w:rPr>
          <w:shd w:val="clear" w:color="auto" w:fill="FFFFFF"/>
        </w:rPr>
        <w:t>I</w:t>
      </w:r>
      <w:r w:rsidR="00DF456C" w:rsidRPr="00B56132">
        <w:rPr>
          <w:shd w:val="clear" w:color="auto" w:fill="FFFFFF"/>
        </w:rPr>
        <w:t>deal” que tenga una verdadera posibilidad de concretar un proyecto político alterno estos 3 aspectos son:</w:t>
      </w:r>
    </w:p>
    <w:p w:rsidR="00DF456C" w:rsidRPr="00B56132" w:rsidRDefault="00DF456C" w:rsidP="00BB36B4">
      <w:pPr>
        <w:jc w:val="both"/>
        <w:rPr>
          <w:shd w:val="clear" w:color="auto" w:fill="FFFFFF"/>
        </w:rPr>
      </w:pPr>
    </w:p>
    <w:p w:rsidR="005F10AF" w:rsidRPr="00B56132" w:rsidRDefault="00DF456C" w:rsidP="00BB36B4">
      <w:pPr>
        <w:pStyle w:val="Prrafodelista"/>
        <w:numPr>
          <w:ilvl w:val="0"/>
          <w:numId w:val="12"/>
        </w:numPr>
        <w:jc w:val="both"/>
        <w:rPr>
          <w:shd w:val="clear" w:color="auto" w:fill="FFFFFF"/>
        </w:rPr>
      </w:pPr>
      <w:r w:rsidRPr="00B56132">
        <w:rPr>
          <w:shd w:val="clear" w:color="auto" w:fill="FFFFFF"/>
        </w:rPr>
        <w:t xml:space="preserve">La Guerrilla Militar </w:t>
      </w:r>
    </w:p>
    <w:p w:rsidR="005F10AF" w:rsidRPr="00B56132" w:rsidRDefault="00DF456C" w:rsidP="00BB36B4">
      <w:pPr>
        <w:numPr>
          <w:ilvl w:val="0"/>
          <w:numId w:val="11"/>
        </w:numPr>
        <w:jc w:val="both"/>
        <w:rPr>
          <w:shd w:val="clear" w:color="auto" w:fill="FFFFFF"/>
        </w:rPr>
      </w:pPr>
      <w:r w:rsidRPr="00B56132">
        <w:rPr>
          <w:shd w:val="clear" w:color="auto" w:fill="FFFFFF"/>
        </w:rPr>
        <w:t xml:space="preserve">La Guerrilla Partisana o </w:t>
      </w:r>
      <w:r w:rsidR="00FD5056" w:rsidRPr="00B56132">
        <w:rPr>
          <w:shd w:val="clear" w:color="auto" w:fill="FFFFFF"/>
        </w:rPr>
        <w:t>Política</w:t>
      </w:r>
    </w:p>
    <w:p w:rsidR="005F10AF" w:rsidRPr="00B56132" w:rsidRDefault="00DF456C" w:rsidP="00BB36B4">
      <w:pPr>
        <w:numPr>
          <w:ilvl w:val="0"/>
          <w:numId w:val="11"/>
        </w:numPr>
        <w:jc w:val="both"/>
        <w:rPr>
          <w:shd w:val="clear" w:color="auto" w:fill="FFFFFF"/>
        </w:rPr>
      </w:pPr>
      <w:r w:rsidRPr="00B56132">
        <w:rPr>
          <w:shd w:val="clear" w:color="auto" w:fill="FFFFFF"/>
        </w:rPr>
        <w:t>La Guerrilla societal</w:t>
      </w:r>
    </w:p>
    <w:p w:rsidR="00A51828" w:rsidRPr="00B56132" w:rsidRDefault="001D634D" w:rsidP="00BB36B4">
      <w:pPr>
        <w:jc w:val="both"/>
        <w:rPr>
          <w:shd w:val="clear" w:color="auto" w:fill="FFFFFF"/>
        </w:rPr>
      </w:pPr>
      <w:r w:rsidRPr="00B56132">
        <w:rPr>
          <w:shd w:val="clear" w:color="auto" w:fill="FFFFFF"/>
        </w:rPr>
        <w:br/>
        <w:t>Para Eduardo Pizarro la guerrilla militar se caracteriza por una doble subordinación, la subordinación del aparato político al aparato militar y una dependencia del proyecto político a los requerimientos del proyecto militar. Las guerrillas militares (de carácter foquista como el ELN por su influencia de la revolución cubana) han partido de un presupuesto básico el cual es la existencia de una crisis de legitimidad de las instituciones políticas y por tanto esto establece una situación “pre-revolucionaria” desde la cual se puede partir para la consolidación de un proyecto político revolucionario.</w:t>
      </w:r>
    </w:p>
    <w:p w:rsidR="00A51828" w:rsidRPr="00B56132" w:rsidRDefault="00A51828" w:rsidP="00BB36B4">
      <w:pPr>
        <w:jc w:val="both"/>
        <w:rPr>
          <w:shd w:val="clear" w:color="auto" w:fill="FFFFFF"/>
        </w:rPr>
      </w:pPr>
    </w:p>
    <w:p w:rsidR="005F10AF" w:rsidRPr="00B56132" w:rsidRDefault="001D634D" w:rsidP="00BB36B4">
      <w:pPr>
        <w:jc w:val="both"/>
        <w:rPr>
          <w:shd w:val="clear" w:color="auto" w:fill="FFFFFF"/>
        </w:rPr>
      </w:pPr>
      <w:r w:rsidRPr="00B56132">
        <w:rPr>
          <w:shd w:val="clear" w:color="auto" w:fill="FFFFFF"/>
        </w:rPr>
        <w:t xml:space="preserve"> La guerrilla partisana o política  Esta característica posee dos dimensiones:</w:t>
      </w:r>
    </w:p>
    <w:p w:rsidR="002C0C9D" w:rsidRPr="00B56132" w:rsidRDefault="001D634D" w:rsidP="00BB36B4">
      <w:pPr>
        <w:jc w:val="both"/>
        <w:rPr>
          <w:shd w:val="clear" w:color="auto" w:fill="FFFFFF"/>
        </w:rPr>
      </w:pPr>
      <w:r w:rsidRPr="00B56132">
        <w:rPr>
          <w:shd w:val="clear" w:color="auto" w:fill="FFFFFF"/>
        </w:rPr>
        <w:t xml:space="preserve">1ro el aparato político y 2do el proyecto político los cuales se encuentran subordinados a lo político (esto trae como resultado la politización de la guerra) Para que el proyecto político se concrete es necesario la existencia de dos partes fundamentales. La legitimidad (a nivel discursivo) y la legitimación (a través de la búsqueda de un consenso dentro de sus bases). </w:t>
      </w:r>
      <w:r w:rsidR="00A51828" w:rsidRPr="00B56132">
        <w:rPr>
          <w:shd w:val="clear" w:color="auto" w:fill="FFFFFF"/>
        </w:rPr>
        <w:t>Las guerrillas partisanas o de partido (como lo son las FARC o el EPL)</w:t>
      </w:r>
      <w:r w:rsidR="00D372DE">
        <w:rPr>
          <w:shd w:val="clear" w:color="auto" w:fill="FFFFFF"/>
        </w:rPr>
        <w:t xml:space="preserve"> no solo pretenden </w:t>
      </w:r>
      <w:r w:rsidR="00586D79" w:rsidRPr="00B56132">
        <w:rPr>
          <w:shd w:val="clear" w:color="auto" w:fill="FFFFFF"/>
        </w:rPr>
        <w:t>una acumulación de poder militar sino que ante todo se enfocan principalmente en su poder político e influencia social. Podemos ver un claro ejemplo con la guerrilla de las FARC</w:t>
      </w:r>
      <w:r w:rsidR="00870762" w:rsidRPr="00B56132">
        <w:rPr>
          <w:shd w:val="clear" w:color="auto" w:fill="FFFFFF"/>
        </w:rPr>
        <w:t xml:space="preserve"> en donde su proyecto político estaba direccionado por el Partido Comunista Colombiano en sus principios y posteriormente en la creación de la UP. Estas guerrillas </w:t>
      </w:r>
      <w:r w:rsidR="002C0C9D" w:rsidRPr="00B56132">
        <w:rPr>
          <w:shd w:val="clear" w:color="auto" w:fill="FFFFFF"/>
        </w:rPr>
        <w:t>más</w:t>
      </w:r>
      <w:r w:rsidR="00870762" w:rsidRPr="00B56132">
        <w:rPr>
          <w:shd w:val="clear" w:color="auto" w:fill="FFFFFF"/>
        </w:rPr>
        <w:t xml:space="preserve"> que instrumentalizar al movimiento social su objetivo es canalizar el conflicto para obtener una fuente de legitimidad para su proyecto político </w:t>
      </w:r>
      <w:r w:rsidR="002C0C9D" w:rsidRPr="00B56132">
        <w:rPr>
          <w:shd w:val="clear" w:color="auto" w:fill="FFFFFF"/>
        </w:rPr>
        <w:t>alternativo.</w:t>
      </w:r>
    </w:p>
    <w:p w:rsidR="002C0C9D" w:rsidRPr="00B56132" w:rsidRDefault="002C0C9D" w:rsidP="00BB36B4">
      <w:pPr>
        <w:jc w:val="both"/>
        <w:rPr>
          <w:shd w:val="clear" w:color="auto" w:fill="FFFFFF"/>
        </w:rPr>
      </w:pPr>
    </w:p>
    <w:p w:rsidR="005F10AF" w:rsidRPr="00B56132" w:rsidRDefault="002C0C9D" w:rsidP="00BB36B4">
      <w:pPr>
        <w:jc w:val="both"/>
        <w:rPr>
          <w:shd w:val="clear" w:color="auto" w:fill="FFFFFF"/>
        </w:rPr>
      </w:pPr>
      <w:r w:rsidRPr="00B56132">
        <w:rPr>
          <w:shd w:val="clear" w:color="auto" w:fill="FFFFFF"/>
        </w:rPr>
        <w:t>Finalmente la guerrilla societal se característica subordina su aparato militar al igual que su accionar en favor de su proyecto social. Esto se da por una motivación determinada por los costos políticos de la representación social.</w:t>
      </w:r>
      <w:r w:rsidR="005A393E" w:rsidRPr="00B56132">
        <w:rPr>
          <w:shd w:val="clear" w:color="auto" w:fill="FFFFFF"/>
        </w:rPr>
        <w:t xml:space="preserve"> Las guerrillas so</w:t>
      </w:r>
      <w:r w:rsidR="00C119E0">
        <w:rPr>
          <w:shd w:val="clear" w:color="auto" w:fill="FFFFFF"/>
        </w:rPr>
        <w:t xml:space="preserve">cietales (como el Quintín Lame) </w:t>
      </w:r>
      <w:r w:rsidR="00C119E0" w:rsidRPr="00B56132">
        <w:rPr>
          <w:shd w:val="clear" w:color="auto" w:fill="FFFFFF"/>
        </w:rPr>
        <w:t>tienen</w:t>
      </w:r>
      <w:r w:rsidR="005A393E" w:rsidRPr="00B56132">
        <w:rPr>
          <w:shd w:val="clear" w:color="auto" w:fill="FFFFFF"/>
        </w:rPr>
        <w:t xml:space="preserve"> como objetivo representar un conflicto social determinado y trata de dar una solución a los conflictos locales </w:t>
      </w:r>
      <w:r w:rsidR="001743B6" w:rsidRPr="00B56132">
        <w:rPr>
          <w:shd w:val="clear" w:color="auto" w:fill="FFFFFF"/>
        </w:rPr>
        <w:t>de una comunidad étnica. Estas guerrillas deben procurar no radicalizarse ya que al hacerlo (ya sea en lo étnico o religioso)</w:t>
      </w:r>
      <w:r w:rsidR="00611687" w:rsidRPr="00B56132">
        <w:rPr>
          <w:shd w:val="clear" w:color="auto" w:fill="FFFFFF"/>
        </w:rPr>
        <w:t xml:space="preserve"> se convierte en un valor absoluto lo cual puede derivar hacia objetivos totales. Un ejemplo es la derivación hacia la violencia racial.</w:t>
      </w:r>
    </w:p>
    <w:p w:rsidR="00611687" w:rsidRPr="00B56132" w:rsidRDefault="00611687" w:rsidP="00BB36B4">
      <w:pPr>
        <w:jc w:val="both"/>
        <w:rPr>
          <w:shd w:val="clear" w:color="auto" w:fill="FFFFFF"/>
        </w:rPr>
      </w:pPr>
    </w:p>
    <w:p w:rsidR="001D634D" w:rsidRPr="00B56132" w:rsidRDefault="00611687" w:rsidP="00BB36B4">
      <w:pPr>
        <w:jc w:val="both"/>
        <w:rPr>
          <w:shd w:val="clear" w:color="auto" w:fill="FFFFFF"/>
        </w:rPr>
      </w:pPr>
      <w:r w:rsidRPr="00B56132">
        <w:rPr>
          <w:shd w:val="clear" w:color="auto" w:fill="FFFFFF"/>
        </w:rPr>
        <w:t xml:space="preserve">Estos tres aspectos deben funcionar dentro de una guerrilla o </w:t>
      </w:r>
      <w:r w:rsidR="00C61B4E" w:rsidRPr="00B56132">
        <w:rPr>
          <w:shd w:val="clear" w:color="auto" w:fill="FFFFFF"/>
        </w:rPr>
        <w:t>movimiento revolucionario para que su proyecto pueda aplicarse en el país, pero esto no es suficiente además debe existir una legitimidad discursiva que debe acoger los intereses particulares de los sectores que representa con el objetivo de conseguir una legitimidad popular y lograr la construcción legal y legítima de un nuevo proyecto político revolucionario.</w:t>
      </w:r>
      <w:r w:rsidRPr="00B56132">
        <w:rPr>
          <w:shd w:val="clear" w:color="auto" w:fill="FFFFFF"/>
        </w:rPr>
        <w:t xml:space="preserve"> </w:t>
      </w:r>
    </w:p>
    <w:p w:rsidR="00A20C30" w:rsidRDefault="00A20C30" w:rsidP="00BB36B4">
      <w:pPr>
        <w:jc w:val="both"/>
        <w:rPr>
          <w:shd w:val="clear" w:color="auto" w:fill="FFFFFF"/>
        </w:rPr>
      </w:pPr>
    </w:p>
    <w:p w:rsidR="008E05C2" w:rsidRDefault="00A20C30" w:rsidP="00BB36B4">
      <w:pPr>
        <w:jc w:val="both"/>
        <w:rPr>
          <w:b/>
          <w:shd w:val="clear" w:color="auto" w:fill="FFFFFF"/>
        </w:rPr>
      </w:pPr>
      <w:r>
        <w:rPr>
          <w:b/>
          <w:shd w:val="clear" w:color="auto" w:fill="FFFFFF"/>
        </w:rPr>
        <w:lastRenderedPageBreak/>
        <w:t>CONCLUSIONES</w:t>
      </w:r>
    </w:p>
    <w:p w:rsidR="00A20C30" w:rsidRDefault="00A20C30" w:rsidP="00BB36B4">
      <w:pPr>
        <w:jc w:val="both"/>
        <w:rPr>
          <w:b/>
          <w:shd w:val="clear" w:color="auto" w:fill="FFFFFF"/>
        </w:rPr>
      </w:pPr>
    </w:p>
    <w:p w:rsidR="00A20C30" w:rsidRDefault="00E2457C" w:rsidP="00BB36B4">
      <w:pPr>
        <w:jc w:val="both"/>
        <w:rPr>
          <w:shd w:val="clear" w:color="auto" w:fill="FFFFFF"/>
        </w:rPr>
      </w:pPr>
      <w:r>
        <w:rPr>
          <w:shd w:val="clear" w:color="auto" w:fill="FFFFFF"/>
        </w:rPr>
        <w:t xml:space="preserve">A través de la </w:t>
      </w:r>
      <w:r w:rsidR="00361535">
        <w:rPr>
          <w:shd w:val="clear" w:color="auto" w:fill="FFFFFF"/>
        </w:rPr>
        <w:t>investigación pudimos concluir</w:t>
      </w:r>
      <w:r>
        <w:rPr>
          <w:shd w:val="clear" w:color="auto" w:fill="FFFFFF"/>
        </w:rPr>
        <w:t xml:space="preserve"> que </w:t>
      </w:r>
      <w:r w:rsidR="00E16F1E">
        <w:rPr>
          <w:shd w:val="clear" w:color="auto" w:fill="FFFFFF"/>
        </w:rPr>
        <w:t>la comuna a pesar de ser un movimiento producto de las circunstancias históricas que se dieron en el país antes de su surgimiento, a la hora de consolidarse no logro constituirse como un movimiento que hubiese podido dar origen a un cambio revolucionario</w:t>
      </w:r>
      <w:r w:rsidR="006E6DA8">
        <w:rPr>
          <w:shd w:val="clear" w:color="auto" w:fill="FFFFFF"/>
        </w:rPr>
        <w:t xml:space="preserve">, ligándonos a lo expuesto por Eduardo Pizarro </w:t>
      </w:r>
      <w:r w:rsidR="00D951A0">
        <w:rPr>
          <w:shd w:val="clear" w:color="auto" w:fill="FFFFFF"/>
        </w:rPr>
        <w:t xml:space="preserve">la comuna era simplemente un grupo reformista ya que no conformaron un proyecto político alterno con el cual se tomaban un cambio del orden hegemónico, sino que se limitaron a simplemente exigir a través de la junta revolucionaria el cambio del presidente de turno, por </w:t>
      </w:r>
      <w:r w:rsidR="006B193D">
        <w:rPr>
          <w:shd w:val="clear" w:color="auto" w:fill="FFFFFF"/>
        </w:rPr>
        <w:t>un presidente liberal. En contraste a esto de acuerdo a la Sociología Guerrillera la comuna logro construirse como un movimiento “ideal” ya que cumplía a la perfección los tres aspectos (el militar, el político y el social)</w:t>
      </w:r>
      <w:r w:rsidR="002E701C">
        <w:rPr>
          <w:shd w:val="clear" w:color="auto" w:fill="FFFFFF"/>
        </w:rPr>
        <w:t>, logro consolidar un poder diferente basado en la democracia participativa, la descentralización del poder, el fortalecimiento de la autonomía local y establecieron un movimiento social que se habría podido alejar de las prácticas de los partidos tradicionales.</w:t>
      </w:r>
    </w:p>
    <w:p w:rsidR="00E16F1E" w:rsidRDefault="00E16F1E" w:rsidP="00BB36B4">
      <w:pPr>
        <w:jc w:val="both"/>
        <w:rPr>
          <w:shd w:val="clear" w:color="auto" w:fill="FFFFFF"/>
        </w:rPr>
      </w:pPr>
    </w:p>
    <w:p w:rsidR="00E16F1E" w:rsidRPr="00B56132" w:rsidRDefault="00E16F1E" w:rsidP="00BB36B4">
      <w:pPr>
        <w:jc w:val="both"/>
        <w:rPr>
          <w:b/>
        </w:rPr>
      </w:pPr>
    </w:p>
    <w:p w:rsidR="00A20C30" w:rsidRPr="00B56132" w:rsidRDefault="00A20C30" w:rsidP="00BB36B4">
      <w:pPr>
        <w:jc w:val="both"/>
        <w:rPr>
          <w:color w:val="1F497D" w:themeColor="text2"/>
          <w:shd w:val="clear" w:color="auto" w:fill="FFFFFF"/>
        </w:rPr>
      </w:pPr>
    </w:p>
    <w:p w:rsidR="00DB7C12" w:rsidRPr="00B56132" w:rsidRDefault="00DB7C12" w:rsidP="00BB36B4">
      <w:pPr>
        <w:pStyle w:val="Prrafodelista"/>
        <w:numPr>
          <w:ilvl w:val="0"/>
          <w:numId w:val="2"/>
        </w:numPr>
        <w:jc w:val="both"/>
        <w:rPr>
          <w:b/>
        </w:rPr>
      </w:pPr>
      <w:r w:rsidRPr="00B56132">
        <w:rPr>
          <w:b/>
        </w:rPr>
        <w:t>METODOLOGÍA</w:t>
      </w:r>
    </w:p>
    <w:p w:rsidR="00D0628D" w:rsidRPr="00B56132" w:rsidRDefault="00D0628D" w:rsidP="00BB36B4">
      <w:pPr>
        <w:jc w:val="both"/>
        <w:rPr>
          <w:b/>
        </w:rPr>
      </w:pPr>
    </w:p>
    <w:p w:rsidR="00D0628D" w:rsidRPr="00B56132" w:rsidRDefault="00C6562B" w:rsidP="00BB36B4">
      <w:pPr>
        <w:jc w:val="both"/>
      </w:pPr>
      <w:r w:rsidRPr="00B56132">
        <w:rPr>
          <w:b/>
        </w:rPr>
        <w:t xml:space="preserve">5.1. Fundamentos metodológicos: </w:t>
      </w:r>
      <w:r w:rsidR="00D0628D" w:rsidRPr="00B56132">
        <w:t xml:space="preserve">Descriptiva e interpretativa: Este tipo de investigación busca reconstruir el pasado de la manera más objetiva y exacta posible, para lo cual de manera sistemática </w:t>
      </w:r>
      <w:r w:rsidR="00D6071C">
        <w:t>se recolecto</w:t>
      </w:r>
      <w:r w:rsidR="00D0628D" w:rsidRPr="00B56132">
        <w:t>, evalú</w:t>
      </w:r>
      <w:r w:rsidR="00D6071C">
        <w:t>o</w:t>
      </w:r>
      <w:r w:rsidR="00D0628D" w:rsidRPr="00B56132">
        <w:t>, verific</w:t>
      </w:r>
      <w:r w:rsidR="00D6071C">
        <w:t>o</w:t>
      </w:r>
      <w:r w:rsidR="00D0628D" w:rsidRPr="00B56132">
        <w:t xml:space="preserve"> y sintetiz</w:t>
      </w:r>
      <w:r w:rsidR="00D6071C">
        <w:t>o</w:t>
      </w:r>
      <w:r w:rsidR="00D0628D" w:rsidRPr="00B56132">
        <w:t xml:space="preserve">, </w:t>
      </w:r>
      <w:r w:rsidR="00D6071C">
        <w:t xml:space="preserve">de manera </w:t>
      </w:r>
      <w:r w:rsidR="00D0628D" w:rsidRPr="00B56132">
        <w:t>consiste</w:t>
      </w:r>
      <w:r w:rsidR="00D6071C">
        <w:t>nte</w:t>
      </w:r>
      <w:r w:rsidR="00D0628D" w:rsidRPr="00B56132">
        <w:t xml:space="preserve"> los rasgos más peculiares de </w:t>
      </w:r>
      <w:r w:rsidR="00D6071C">
        <w:t>en los</w:t>
      </w:r>
      <w:r w:rsidR="00D0628D" w:rsidRPr="00B56132">
        <w:t xml:space="preserve"> hecho</w:t>
      </w:r>
      <w:r w:rsidR="00D6071C">
        <w:t>s,</w:t>
      </w:r>
      <w:r w:rsidR="00D0628D" w:rsidRPr="00B56132">
        <w:t xml:space="preserve"> fenómeno</w:t>
      </w:r>
      <w:r w:rsidR="00D6071C">
        <w:t>s y</w:t>
      </w:r>
      <w:r w:rsidR="00D0628D" w:rsidRPr="00B56132">
        <w:t xml:space="preserve"> situaci</w:t>
      </w:r>
      <w:r w:rsidR="00D6071C">
        <w:t>o</w:t>
      </w:r>
      <w:r w:rsidR="00D0628D" w:rsidRPr="00B56132">
        <w:t>n</w:t>
      </w:r>
      <w:r w:rsidR="00D6071C">
        <w:t>es sucedidos en la comuna.</w:t>
      </w:r>
    </w:p>
    <w:p w:rsidR="001B7F82" w:rsidRPr="00B56132" w:rsidRDefault="001B7F82" w:rsidP="00BB36B4">
      <w:pPr>
        <w:jc w:val="both"/>
        <w:rPr>
          <w:color w:val="7030A0"/>
        </w:rPr>
      </w:pPr>
    </w:p>
    <w:p w:rsidR="00BC17C8" w:rsidRDefault="00C6562B" w:rsidP="00BB36B4">
      <w:pPr>
        <w:jc w:val="both"/>
        <w:rPr>
          <w:b/>
        </w:rPr>
      </w:pPr>
      <w:r w:rsidRPr="00B56132">
        <w:rPr>
          <w:b/>
        </w:rPr>
        <w:t xml:space="preserve">5.2. Variables e Hipótesis: </w:t>
      </w:r>
    </w:p>
    <w:p w:rsidR="006F3B92" w:rsidRPr="00B56132" w:rsidRDefault="006F3B92" w:rsidP="00BB36B4">
      <w:pPr>
        <w:jc w:val="both"/>
        <w:rPr>
          <w:b/>
        </w:rPr>
      </w:pPr>
    </w:p>
    <w:p w:rsidR="00C6562B" w:rsidRPr="00212D95" w:rsidRDefault="00BC17C8" w:rsidP="00BB36B4">
      <w:pPr>
        <w:jc w:val="both"/>
      </w:pPr>
      <w:r w:rsidRPr="00212D95">
        <w:t xml:space="preserve">1. </w:t>
      </w:r>
      <w:r w:rsidR="00C6562B" w:rsidRPr="00212D95">
        <w:t xml:space="preserve">El asentamiento de la </w:t>
      </w:r>
      <w:r w:rsidR="00CF4C4A" w:rsidRPr="00212D95">
        <w:t>comuna</w:t>
      </w:r>
      <w:r w:rsidR="00C6562B" w:rsidRPr="00212D95">
        <w:t xml:space="preserve"> en el departamento de Santander estuvo determinado por aspectos de carácter local que facilitaron el accionar de </w:t>
      </w:r>
      <w:r w:rsidR="00CF4C4A" w:rsidRPr="00212D95">
        <w:t>este grupo y</w:t>
      </w:r>
      <w:r w:rsidR="00C6562B" w:rsidRPr="00212D95">
        <w:t xml:space="preserve"> al mismo tiempo que </w:t>
      </w:r>
      <w:r w:rsidR="00CF4C4A" w:rsidRPr="00212D95">
        <w:t>su</w:t>
      </w:r>
      <w:r w:rsidR="00C6562B" w:rsidRPr="00212D95">
        <w:t xml:space="preserve"> </w:t>
      </w:r>
      <w:r w:rsidR="00CF4C4A" w:rsidRPr="00212D95">
        <w:t>origen</w:t>
      </w:r>
      <w:r w:rsidR="00C6562B" w:rsidRPr="00212D95">
        <w:t xml:space="preserve"> seria el resultado de procesos históricos tanto de orden nacional </w:t>
      </w:r>
      <w:r w:rsidR="00CF4C4A" w:rsidRPr="00212D95">
        <w:t xml:space="preserve">como </w:t>
      </w:r>
      <w:r w:rsidR="00C6562B" w:rsidRPr="00212D95">
        <w:t>e</w:t>
      </w:r>
      <w:r w:rsidR="00CF4C4A" w:rsidRPr="00212D95">
        <w:t>l</w:t>
      </w:r>
      <w:r w:rsidR="00C6562B" w:rsidRPr="00212D95">
        <w:t xml:space="preserve"> internacional.</w:t>
      </w:r>
    </w:p>
    <w:p w:rsidR="00BC17C8" w:rsidRPr="00212D95" w:rsidRDefault="00BC17C8" w:rsidP="00BB36B4">
      <w:pPr>
        <w:jc w:val="both"/>
      </w:pPr>
    </w:p>
    <w:p w:rsidR="00C6562B" w:rsidRPr="00212D95" w:rsidRDefault="00C6562B" w:rsidP="00BB36B4">
      <w:pPr>
        <w:jc w:val="both"/>
      </w:pPr>
      <w:r w:rsidRPr="00212D95">
        <w:t xml:space="preserve">2. La realidad nacional </w:t>
      </w:r>
      <w:r w:rsidR="00A22DD5" w:rsidRPr="00212D95">
        <w:t>tuvo impacto</w:t>
      </w:r>
      <w:r w:rsidRPr="00212D95">
        <w:t xml:space="preserve"> en el origen de </w:t>
      </w:r>
      <w:r w:rsidR="00A22DD5" w:rsidRPr="00212D95">
        <w:t>la comuna,</w:t>
      </w:r>
      <w:r w:rsidRPr="00212D95">
        <w:t xml:space="preserve"> cabe mencionar la posición nacional del régimen bipartidista ante cualquier manifestación social ajena a sus interés no permitió la existencia de canales civilizados para tramitar demandas sociales, por consiguiente la </w:t>
      </w:r>
      <w:r w:rsidR="00A22DD5" w:rsidRPr="00212D95">
        <w:t xml:space="preserve">comuna </w:t>
      </w:r>
      <w:r w:rsidRPr="00212D95">
        <w:t xml:space="preserve">se </w:t>
      </w:r>
      <w:r w:rsidR="00A22DD5" w:rsidRPr="00212D95">
        <w:t>consolido como</w:t>
      </w:r>
      <w:r w:rsidRPr="00212D95">
        <w:t xml:space="preserve"> una alternativa para muchos.</w:t>
      </w:r>
    </w:p>
    <w:p w:rsidR="00BC17C8" w:rsidRPr="00212D95" w:rsidRDefault="00BC17C8" w:rsidP="00BB36B4">
      <w:pPr>
        <w:jc w:val="both"/>
      </w:pPr>
    </w:p>
    <w:p w:rsidR="00ED2CF4" w:rsidRPr="00212D95" w:rsidRDefault="00C6562B" w:rsidP="00BB36B4">
      <w:pPr>
        <w:jc w:val="both"/>
      </w:pPr>
      <w:r w:rsidRPr="00212D95">
        <w:t xml:space="preserve">3. En el ámbito de Santander se puede destacar una larga tradición de lucha sindical y protesta social identificada con el partido comunista; la existencia en la zona de una conciencia colectiva sobre la presencia </w:t>
      </w:r>
      <w:r w:rsidR="00ED2CF4" w:rsidRPr="00212D95">
        <w:t xml:space="preserve">de las guerrillas liberales, los grupos sindicalistas y las diferentes manifestaciones sociales </w:t>
      </w:r>
      <w:r w:rsidR="003F3CF0" w:rsidRPr="00212D95">
        <w:t xml:space="preserve">sirvieron </w:t>
      </w:r>
      <w:r w:rsidR="00ED2CF4" w:rsidRPr="00212D95">
        <w:t xml:space="preserve">como experiencia </w:t>
      </w:r>
      <w:r w:rsidR="003F3CF0" w:rsidRPr="00212D95">
        <w:t>ac</w:t>
      </w:r>
      <w:r w:rsidR="00830667" w:rsidRPr="00212D95">
        <w:t>u</w:t>
      </w:r>
      <w:r w:rsidR="003F3CF0" w:rsidRPr="00212D95">
        <w:t>mulada</w:t>
      </w:r>
      <w:r w:rsidR="00ED2CF4" w:rsidRPr="00212D95">
        <w:t xml:space="preserve"> para la conformación de la comuna</w:t>
      </w:r>
    </w:p>
    <w:p w:rsidR="00ED2CF4" w:rsidRDefault="00ED2CF4" w:rsidP="00BB36B4">
      <w:pPr>
        <w:jc w:val="both"/>
        <w:rPr>
          <w:color w:val="FF0000"/>
        </w:rPr>
      </w:pPr>
    </w:p>
    <w:p w:rsidR="00C6562B" w:rsidRPr="00B56132" w:rsidRDefault="00C6562B" w:rsidP="00BB36B4">
      <w:pPr>
        <w:jc w:val="both"/>
        <w:rPr>
          <w:color w:val="7030A0"/>
        </w:rPr>
      </w:pPr>
    </w:p>
    <w:p w:rsidR="00057192" w:rsidRPr="00B56132" w:rsidRDefault="00057192" w:rsidP="00BB36B4">
      <w:pPr>
        <w:jc w:val="both"/>
        <w:rPr>
          <w:b/>
          <w:color w:val="000000"/>
          <w:shd w:val="clear" w:color="auto" w:fill="FFFFFF"/>
        </w:rPr>
      </w:pPr>
      <w:r w:rsidRPr="00B56132">
        <w:rPr>
          <w:b/>
          <w:color w:val="000000"/>
          <w:shd w:val="clear" w:color="auto" w:fill="FFFFFF"/>
        </w:rPr>
        <w:t>Puntos clave de análisis de la investigación</w:t>
      </w:r>
    </w:p>
    <w:p w:rsidR="00057192" w:rsidRPr="00B56132" w:rsidRDefault="00057192" w:rsidP="00BB36B4">
      <w:pPr>
        <w:jc w:val="both"/>
        <w:rPr>
          <w:b/>
          <w:color w:val="000000"/>
          <w:shd w:val="clear" w:color="auto" w:fill="FFFFFF"/>
        </w:rPr>
      </w:pPr>
    </w:p>
    <w:p w:rsidR="00057192" w:rsidRPr="00B56132" w:rsidRDefault="00057192" w:rsidP="00BB36B4">
      <w:pPr>
        <w:jc w:val="both"/>
        <w:rPr>
          <w:b/>
          <w:color w:val="000000"/>
          <w:shd w:val="clear" w:color="auto" w:fill="FFFFFF"/>
        </w:rPr>
      </w:pPr>
      <w:r w:rsidRPr="00B56132">
        <w:rPr>
          <w:b/>
          <w:color w:val="000000"/>
          <w:shd w:val="clear" w:color="auto" w:fill="FFFFFF"/>
        </w:rPr>
        <w:t>1 - Esquema de análisis de los movimientos:</w:t>
      </w:r>
    </w:p>
    <w:p w:rsidR="00057192" w:rsidRPr="00D60CE3" w:rsidRDefault="00057192" w:rsidP="00BB36B4">
      <w:pPr>
        <w:jc w:val="both"/>
        <w:rPr>
          <w:b/>
          <w:shd w:val="clear" w:color="auto" w:fill="FFFFFF"/>
        </w:rPr>
      </w:pPr>
    </w:p>
    <w:p w:rsidR="00057192" w:rsidRPr="00D60CE3" w:rsidRDefault="00057192" w:rsidP="00BB36B4">
      <w:pPr>
        <w:jc w:val="both"/>
        <w:rPr>
          <w:shd w:val="clear" w:color="auto" w:fill="FFFFFF"/>
        </w:rPr>
      </w:pPr>
      <w:r w:rsidRPr="00D60CE3">
        <w:rPr>
          <w:shd w:val="clear" w:color="auto" w:fill="FFFFFF"/>
        </w:rPr>
        <w:lastRenderedPageBreak/>
        <w:t>Se debe partir que las diferentes manifestaciones violentas y las formas concretas en las cuales se empieza a gestar una rebelión, dentro de los diversos escenarios en que suceden dichos acontecimientos ya sea alrededor del entorno rural o el urbano, deben ser analizados partiendo desde la conformación histórica de los poderes locales que se decidieron crear con el fin de realizar un cambio de la realidad en la que se encuentra una comunidad y de los respectivos contextos culturales y políticos que se ven involucrados en estos procesos.</w:t>
      </w:r>
    </w:p>
    <w:p w:rsidR="00057192" w:rsidRPr="00D60CE3" w:rsidRDefault="00057192" w:rsidP="00BB36B4">
      <w:pPr>
        <w:jc w:val="both"/>
        <w:rPr>
          <w:shd w:val="clear" w:color="auto" w:fill="FFFFFF"/>
        </w:rPr>
      </w:pPr>
    </w:p>
    <w:p w:rsidR="00057192" w:rsidRPr="00D60CE3" w:rsidRDefault="00057192" w:rsidP="00BB36B4">
      <w:pPr>
        <w:jc w:val="both"/>
        <w:rPr>
          <w:shd w:val="clear" w:color="auto" w:fill="FFFFFF"/>
        </w:rPr>
      </w:pPr>
      <w:r w:rsidRPr="00D60CE3">
        <w:rPr>
          <w:shd w:val="clear" w:color="auto" w:fill="FFFFFF"/>
        </w:rPr>
        <w:t xml:space="preserve">Nos enfocaremos en como los distintos movimientos sociales, populares, insurgentes </w:t>
      </w:r>
      <w:r w:rsidR="007A7180" w:rsidRPr="00D60CE3">
        <w:rPr>
          <w:shd w:val="clear" w:color="auto" w:fill="FFFFFF"/>
        </w:rPr>
        <w:t>trabajados aquí</w:t>
      </w:r>
      <w:r w:rsidRPr="00D60CE3">
        <w:rPr>
          <w:shd w:val="clear" w:color="auto" w:fill="FFFFFF"/>
        </w:rPr>
        <w:t xml:space="preserve"> organizan sus aspectos logísticos, militares (en el caso de los actores armados) y las bases sociales que posee el grupo u organización a estudiar. Pero debemos resaltar que el principal aspecto que analizaremos de estos será el problema político-estratégico de la conformación de un poder encaminado por la ideología que envuelve a cada grupo u organización y las relaciones orgánicas que lo componen a este. Para ser más claros en la forma en la que esto se efectuara mostraremos </w:t>
      </w:r>
      <w:r w:rsidR="007A7180" w:rsidRPr="00D60CE3">
        <w:rPr>
          <w:shd w:val="clear" w:color="auto" w:fill="FFFFFF"/>
        </w:rPr>
        <w:t xml:space="preserve">el </w:t>
      </w:r>
      <w:r w:rsidRPr="00D60CE3">
        <w:rPr>
          <w:shd w:val="clear" w:color="auto" w:fill="FFFFFF"/>
        </w:rPr>
        <w:t>ejemplo</w:t>
      </w:r>
      <w:r w:rsidR="007A7180" w:rsidRPr="00D60CE3">
        <w:rPr>
          <w:shd w:val="clear" w:color="auto" w:fill="FFFFFF"/>
        </w:rPr>
        <w:t xml:space="preserve"> que consideramos más</w:t>
      </w:r>
      <w:r w:rsidRPr="00D60CE3">
        <w:rPr>
          <w:shd w:val="clear" w:color="auto" w:fill="FFFFFF"/>
        </w:rPr>
        <w:t xml:space="preserve"> claro </w:t>
      </w:r>
      <w:r w:rsidR="007A7180" w:rsidRPr="00D60CE3">
        <w:rPr>
          <w:shd w:val="clear" w:color="auto" w:fill="FFFFFF"/>
        </w:rPr>
        <w:t xml:space="preserve">es decir </w:t>
      </w:r>
      <w:r w:rsidRPr="00D60CE3">
        <w:rPr>
          <w:shd w:val="clear" w:color="auto" w:fill="FFFFFF"/>
        </w:rPr>
        <w:t>la comuna de barranca:</w:t>
      </w:r>
    </w:p>
    <w:p w:rsidR="00057192" w:rsidRPr="00D60CE3" w:rsidRDefault="00057192" w:rsidP="00BB36B4">
      <w:pPr>
        <w:jc w:val="both"/>
        <w:rPr>
          <w:shd w:val="clear" w:color="auto" w:fill="FFFFFF"/>
        </w:rPr>
      </w:pPr>
      <w:r w:rsidRPr="00D60CE3">
        <w:rPr>
          <w:shd w:val="clear" w:color="auto" w:fill="FFFFFF"/>
        </w:rPr>
        <w:br/>
        <w:t>Primeramente al poner como centro de la investigación la discusión del carácter central de la conformación del poder popular dentro de la comuna de barranca representado en una junta revolucionaria, un alcalde electo popularmente y la conformación de un poder obrero, rompen completamente con la imagen simplista y meramente reduccionista de que unos pocos dirigentes que hacían parte del establecimiento ya dado</w:t>
      </w:r>
      <w:r w:rsidR="00F5637A" w:rsidRPr="00D60CE3">
        <w:rPr>
          <w:shd w:val="clear" w:color="auto" w:fill="FFFFFF"/>
        </w:rPr>
        <w:t>,</w:t>
      </w:r>
      <w:r w:rsidRPr="00D60CE3">
        <w:rPr>
          <w:shd w:val="clear" w:color="auto" w:fill="FFFFFF"/>
        </w:rPr>
        <w:t xml:space="preserve"> dirigieron sin resistencia alguna bajo sus órdenes la indignación popular, sino que por el contrario pasaremos a demostrar como la autonomía de los poderes locales creados en la comuna (por mas relativos que esos fueran) constituyeron el más formidable desafío por parte de las fuerza populares a la hegemonía que poseían en la época las oligarquías en el país</w:t>
      </w:r>
      <w:r w:rsidR="00F5637A" w:rsidRPr="00D60CE3">
        <w:rPr>
          <w:shd w:val="clear" w:color="auto" w:fill="FFFFFF"/>
        </w:rPr>
        <w:t xml:space="preserve"> totalmente alejados del populismo enraizado a lo largo de la historia de la política colombiana</w:t>
      </w:r>
      <w:r w:rsidRPr="00D60CE3">
        <w:rPr>
          <w:shd w:val="clear" w:color="auto" w:fill="FFFFFF"/>
        </w:rPr>
        <w:t xml:space="preserve">. </w:t>
      </w:r>
    </w:p>
    <w:p w:rsidR="00057192" w:rsidRPr="00D60CE3" w:rsidRDefault="00057192" w:rsidP="00BB36B4">
      <w:pPr>
        <w:jc w:val="both"/>
        <w:rPr>
          <w:shd w:val="clear" w:color="auto" w:fill="FFFFFF"/>
        </w:rPr>
      </w:pPr>
    </w:p>
    <w:p w:rsidR="00057192" w:rsidRPr="00D60CE3" w:rsidRDefault="00057192" w:rsidP="00BB36B4">
      <w:pPr>
        <w:jc w:val="both"/>
        <w:rPr>
          <w:shd w:val="clear" w:color="auto" w:fill="FFFFFF"/>
        </w:rPr>
      </w:pPr>
      <w:r w:rsidRPr="00D60CE3">
        <w:rPr>
          <w:shd w:val="clear" w:color="auto" w:fill="FFFFFF"/>
        </w:rPr>
        <w:t>En un segundo ejemplo vemos que en la comuna por su contenido material, como en la expresión clara de lo que es la democracia directa y la soberanía popular pilares fundamentales de un gobierno verdaderamente revolucionario actos completamente ajenos ante la historia política del país. La comuna de barranca mostro la verdadera ejecución de estos 2 bastones necesarios para la verdadera transformación del panorama político colombiano a través de la conformación de cabildos abiertos, a través de la elección de juntas y alcaldes revolucionarios sometidos a un control permanente de los cargos para los cuales fueron electos e incluso la revocabilidad inmediata de estos cuando no eran fieles intérpretes del mandato que les era entregado</w:t>
      </w:r>
      <w:r w:rsidRPr="00D60CE3">
        <w:rPr>
          <w:b/>
          <w:shd w:val="clear" w:color="auto" w:fill="FFFFFF"/>
        </w:rPr>
        <w:t xml:space="preserve"> </w:t>
      </w:r>
      <w:r w:rsidRPr="00D60CE3">
        <w:rPr>
          <w:shd w:val="clear" w:color="auto" w:fill="FFFFFF"/>
        </w:rPr>
        <w:t>por el pueblo, al ver al pueblo como legislador expidiendo decretos y dictando ordenes que eran el resultado de las deliberaciones públicas,  al pueblo en el papel de juez castigando a los agresores del nuevo orden revolucionario, al pueblo armado y organizado en milicias y brigadas con la finalidad de instituir un poder militar que fuera garante de su propia autonomía que en el momento de la comuna lograron conquistar momentáneamente. Todo esto dirigido por un movimiento que era efectivamente dirigido por obreros y sectores populares organizados y con una clara conciencia política.</w:t>
      </w:r>
    </w:p>
    <w:p w:rsidR="00057192" w:rsidRPr="00D60CE3" w:rsidRDefault="00057192" w:rsidP="00BB36B4">
      <w:pPr>
        <w:jc w:val="both"/>
        <w:rPr>
          <w:shd w:val="clear" w:color="auto" w:fill="FFFFFF"/>
        </w:rPr>
      </w:pPr>
    </w:p>
    <w:p w:rsidR="00057192" w:rsidRPr="00D60CE3" w:rsidRDefault="00057192" w:rsidP="00BB36B4">
      <w:pPr>
        <w:jc w:val="both"/>
        <w:rPr>
          <w:shd w:val="clear" w:color="auto" w:fill="FFFFFF"/>
        </w:rPr>
      </w:pPr>
      <w:r w:rsidRPr="00D60CE3">
        <w:rPr>
          <w:shd w:val="clear" w:color="auto" w:fill="FFFFFF"/>
        </w:rPr>
        <w:t xml:space="preserve">Es así como con </w:t>
      </w:r>
      <w:r w:rsidR="0017037C" w:rsidRPr="00D60CE3">
        <w:rPr>
          <w:shd w:val="clear" w:color="auto" w:fill="FFFFFF"/>
        </w:rPr>
        <w:t>este</w:t>
      </w:r>
      <w:r w:rsidRPr="00D60CE3">
        <w:rPr>
          <w:shd w:val="clear" w:color="auto" w:fill="FFFFFF"/>
        </w:rPr>
        <w:t xml:space="preserve"> ejemplo queremos resaltar el sentido del problema político-estratégico de un movimiento que en su accionar se plantee un verdadero cambio revolucionario. Finalmente analizaremos si en </w:t>
      </w:r>
      <w:r w:rsidR="0017037C" w:rsidRPr="00D60CE3">
        <w:rPr>
          <w:shd w:val="clear" w:color="auto" w:fill="FFFFFF"/>
        </w:rPr>
        <w:t xml:space="preserve">la comuna existieron los factores expuestos anteriormente buscando </w:t>
      </w:r>
      <w:r w:rsidRPr="00D60CE3">
        <w:rPr>
          <w:shd w:val="clear" w:color="auto" w:fill="FFFFFF"/>
        </w:rPr>
        <w:t>estudia</w:t>
      </w:r>
      <w:r w:rsidR="0017037C" w:rsidRPr="00D60CE3">
        <w:rPr>
          <w:shd w:val="clear" w:color="auto" w:fill="FFFFFF"/>
        </w:rPr>
        <w:t>rlos y analizar si estos</w:t>
      </w:r>
      <w:r w:rsidRPr="00D60CE3">
        <w:rPr>
          <w:shd w:val="clear" w:color="auto" w:fill="FFFFFF"/>
        </w:rPr>
        <w:t xml:space="preserve"> atendiendo la necesidad de este problema político-</w:t>
      </w:r>
      <w:r w:rsidRPr="00D60CE3">
        <w:rPr>
          <w:shd w:val="clear" w:color="auto" w:fill="FFFFFF"/>
        </w:rPr>
        <w:lastRenderedPageBreak/>
        <w:t>estratégico</w:t>
      </w:r>
      <w:r w:rsidR="0017037C" w:rsidRPr="00D60CE3">
        <w:rPr>
          <w:shd w:val="clear" w:color="auto" w:fill="FFFFFF"/>
        </w:rPr>
        <w:t xml:space="preserve"> se plantearon</w:t>
      </w:r>
      <w:r w:rsidRPr="00D60CE3">
        <w:rPr>
          <w:shd w:val="clear" w:color="auto" w:fill="FFFFFF"/>
        </w:rPr>
        <w:t xml:space="preserve"> un verdadero cambio </w:t>
      </w:r>
      <w:r w:rsidR="0017037C" w:rsidRPr="00D60CE3">
        <w:rPr>
          <w:shd w:val="clear" w:color="auto" w:fill="FFFFFF"/>
        </w:rPr>
        <w:t xml:space="preserve">y si </w:t>
      </w:r>
      <w:r w:rsidRPr="00D60CE3">
        <w:rPr>
          <w:shd w:val="clear" w:color="auto" w:fill="FFFFFF"/>
        </w:rPr>
        <w:t xml:space="preserve">existieron proyectos o programas políticos alternos. Esta conformación de programas políticos alternos es lo que verdaderamente nos da pie para definir el sentido de </w:t>
      </w:r>
      <w:r w:rsidR="007E2492" w:rsidRPr="00D60CE3">
        <w:rPr>
          <w:shd w:val="clear" w:color="auto" w:fill="FFFFFF"/>
        </w:rPr>
        <w:t>la comuna</w:t>
      </w:r>
      <w:r w:rsidRPr="00D60CE3">
        <w:rPr>
          <w:shd w:val="clear" w:color="auto" w:fill="FFFFFF"/>
        </w:rPr>
        <w:t xml:space="preserve"> ya que es lo que da el sentido revolucionario a </w:t>
      </w:r>
      <w:r w:rsidR="007E2492" w:rsidRPr="00D60CE3">
        <w:rPr>
          <w:shd w:val="clear" w:color="auto" w:fill="FFFFFF"/>
        </w:rPr>
        <w:t>esta.</w:t>
      </w:r>
      <w:r w:rsidRPr="00D60CE3">
        <w:rPr>
          <w:shd w:val="clear" w:color="auto" w:fill="FFFFFF"/>
        </w:rPr>
        <w:t xml:space="preserve"> </w:t>
      </w:r>
      <w:r w:rsidR="007E2492" w:rsidRPr="00D60CE3">
        <w:rPr>
          <w:shd w:val="clear" w:color="auto" w:fill="FFFFFF"/>
        </w:rPr>
        <w:t xml:space="preserve">Si a lo largo de la investigación encontramos que esta esta </w:t>
      </w:r>
      <w:r w:rsidRPr="00D60CE3">
        <w:rPr>
          <w:shd w:val="clear" w:color="auto" w:fill="FFFFFF"/>
        </w:rPr>
        <w:t>carente de una dirección y de un programa revolucionario los poderes que est</w:t>
      </w:r>
      <w:r w:rsidR="007E2492" w:rsidRPr="00D60CE3">
        <w:rPr>
          <w:shd w:val="clear" w:color="auto" w:fill="FFFFFF"/>
        </w:rPr>
        <w:t>a</w:t>
      </w:r>
      <w:r w:rsidRPr="00D60CE3">
        <w:rPr>
          <w:shd w:val="clear" w:color="auto" w:fill="FFFFFF"/>
        </w:rPr>
        <w:t xml:space="preserve"> hayan creado a lo largo de su conformación o en su zona de influencia y/o control, s</w:t>
      </w:r>
      <w:r w:rsidR="009A4B3D" w:rsidRPr="00D60CE3">
        <w:rPr>
          <w:shd w:val="clear" w:color="auto" w:fill="FFFFFF"/>
        </w:rPr>
        <w:t>erian</w:t>
      </w:r>
      <w:r w:rsidRPr="00D60CE3">
        <w:rPr>
          <w:shd w:val="clear" w:color="auto" w:fill="FFFFFF"/>
        </w:rPr>
        <w:t xml:space="preserve"> poderes meramente defensivos y no pueden ser toma</w:t>
      </w:r>
      <w:r w:rsidR="009A4B3D" w:rsidRPr="00D60CE3">
        <w:rPr>
          <w:shd w:val="clear" w:color="auto" w:fill="FFFFFF"/>
        </w:rPr>
        <w:t xml:space="preserve">dos de otra manera ya que solo </w:t>
      </w:r>
      <w:r w:rsidRPr="00D60CE3">
        <w:rPr>
          <w:shd w:val="clear" w:color="auto" w:fill="FFFFFF"/>
        </w:rPr>
        <w:t>pueden servirle al grupo como herramientas para una eventual negociación a la hora de una incursión militar que apunte hacia su disolución.</w:t>
      </w:r>
    </w:p>
    <w:p w:rsidR="00057192" w:rsidRPr="00531802" w:rsidRDefault="00057192" w:rsidP="00BB36B4">
      <w:pPr>
        <w:jc w:val="both"/>
        <w:rPr>
          <w:color w:val="FF0000"/>
        </w:rPr>
      </w:pPr>
    </w:p>
    <w:p w:rsidR="00057192" w:rsidRPr="00B56132" w:rsidRDefault="00057192" w:rsidP="00BB36B4">
      <w:pPr>
        <w:jc w:val="both"/>
        <w:rPr>
          <w:color w:val="7030A0"/>
        </w:rPr>
      </w:pPr>
    </w:p>
    <w:p w:rsidR="00DB7C12" w:rsidRPr="00B56132" w:rsidRDefault="00DB7C12" w:rsidP="00BB36B4">
      <w:pPr>
        <w:jc w:val="both"/>
      </w:pPr>
      <w:r w:rsidRPr="00B56132">
        <w:rPr>
          <w:b/>
        </w:rPr>
        <w:t xml:space="preserve">Cronograma: </w:t>
      </w:r>
    </w:p>
    <w:p w:rsidR="00935B8E" w:rsidRPr="00B56132" w:rsidRDefault="00935B8E" w:rsidP="00BB36B4">
      <w:pPr>
        <w:jc w:val="both"/>
      </w:pPr>
    </w:p>
    <w:p w:rsidR="00D94F46" w:rsidRPr="00B56132" w:rsidRDefault="00D94F46" w:rsidP="00BB36B4">
      <w:pPr>
        <w:pStyle w:val="Prrafodelista"/>
        <w:numPr>
          <w:ilvl w:val="0"/>
          <w:numId w:val="7"/>
        </w:numPr>
        <w:contextualSpacing w:val="0"/>
        <w:jc w:val="both"/>
        <w:rPr>
          <w:bCs/>
          <w:shd w:val="clear" w:color="auto" w:fill="FFFFFF"/>
        </w:rPr>
      </w:pPr>
      <w:r w:rsidRPr="00B56132">
        <w:rPr>
          <w:bCs/>
          <w:shd w:val="clear" w:color="auto" w:fill="FFFFFF"/>
        </w:rPr>
        <w:t>Consulta Bibliográfica y elaboración de RAES</w:t>
      </w:r>
      <w:r w:rsidR="00E655FA" w:rsidRPr="00B56132">
        <w:rPr>
          <w:bCs/>
          <w:shd w:val="clear" w:color="auto" w:fill="FFFFFF"/>
        </w:rPr>
        <w:t xml:space="preserve"> – 24 de septiembre</w:t>
      </w:r>
    </w:p>
    <w:p w:rsidR="00D94F46" w:rsidRPr="00B56132" w:rsidRDefault="00D94F46" w:rsidP="00BB36B4">
      <w:pPr>
        <w:jc w:val="both"/>
        <w:rPr>
          <w:bCs/>
          <w:shd w:val="clear" w:color="auto" w:fill="FFFFFF"/>
        </w:rPr>
      </w:pPr>
    </w:p>
    <w:p w:rsidR="00D94F46" w:rsidRPr="00B56132" w:rsidRDefault="00D94F46" w:rsidP="00BB36B4">
      <w:pPr>
        <w:pStyle w:val="Prrafodelista"/>
        <w:numPr>
          <w:ilvl w:val="0"/>
          <w:numId w:val="7"/>
        </w:numPr>
        <w:contextualSpacing w:val="0"/>
        <w:jc w:val="both"/>
        <w:rPr>
          <w:bCs/>
          <w:shd w:val="clear" w:color="auto" w:fill="FFFFFF"/>
        </w:rPr>
      </w:pPr>
      <w:r w:rsidRPr="00B56132">
        <w:rPr>
          <w:bCs/>
          <w:shd w:val="clear" w:color="auto" w:fill="FFFFFF"/>
        </w:rPr>
        <w:t xml:space="preserve">Categorización y </w:t>
      </w:r>
      <w:r w:rsidRPr="00B56132">
        <w:t>clasificación</w:t>
      </w:r>
      <w:r w:rsidR="001D11F2" w:rsidRPr="00B56132">
        <w:t xml:space="preserve"> – 15 de octubre </w:t>
      </w:r>
      <w:r w:rsidRPr="00B56132">
        <w:t xml:space="preserve"> </w:t>
      </w:r>
    </w:p>
    <w:p w:rsidR="00D94F46" w:rsidRPr="00B56132" w:rsidRDefault="00D94F46" w:rsidP="00BB36B4">
      <w:pPr>
        <w:jc w:val="both"/>
        <w:rPr>
          <w:bCs/>
          <w:shd w:val="clear" w:color="auto" w:fill="FFFFFF"/>
        </w:rPr>
      </w:pPr>
    </w:p>
    <w:p w:rsidR="00D94F46" w:rsidRPr="00B56132" w:rsidRDefault="00D94F46" w:rsidP="00BB36B4">
      <w:pPr>
        <w:pStyle w:val="Prrafodelista"/>
        <w:numPr>
          <w:ilvl w:val="0"/>
          <w:numId w:val="5"/>
        </w:numPr>
        <w:contextualSpacing w:val="0"/>
        <w:jc w:val="both"/>
        <w:rPr>
          <w:bCs/>
          <w:shd w:val="clear" w:color="auto" w:fill="FFFFFF"/>
        </w:rPr>
      </w:pPr>
      <w:r w:rsidRPr="00B56132">
        <w:rPr>
          <w:bCs/>
          <w:shd w:val="clear" w:color="auto" w:fill="FFFFFF"/>
        </w:rPr>
        <w:t>Recopilación de información, conformación de un estado del arte y elaboración de documento base</w:t>
      </w:r>
      <w:r w:rsidR="000F1C1C" w:rsidRPr="00B56132">
        <w:rPr>
          <w:bCs/>
          <w:shd w:val="clear" w:color="auto" w:fill="FFFFFF"/>
        </w:rPr>
        <w:t xml:space="preserve"> – 29 de octubre</w:t>
      </w:r>
    </w:p>
    <w:p w:rsidR="00D94F46" w:rsidRPr="00B56132" w:rsidRDefault="00D94F46" w:rsidP="00BB36B4">
      <w:pPr>
        <w:pStyle w:val="Prrafodelista"/>
        <w:jc w:val="both"/>
        <w:rPr>
          <w:bCs/>
          <w:shd w:val="clear" w:color="auto" w:fill="FFFFFF"/>
        </w:rPr>
      </w:pPr>
    </w:p>
    <w:p w:rsidR="00D94F46" w:rsidRPr="00B56132" w:rsidRDefault="00D94F46" w:rsidP="00BB36B4">
      <w:pPr>
        <w:pStyle w:val="Prrafodelista"/>
        <w:numPr>
          <w:ilvl w:val="0"/>
          <w:numId w:val="5"/>
        </w:numPr>
        <w:contextualSpacing w:val="0"/>
        <w:jc w:val="both"/>
        <w:rPr>
          <w:bCs/>
          <w:shd w:val="clear" w:color="auto" w:fill="FFFFFF"/>
        </w:rPr>
      </w:pPr>
      <w:r w:rsidRPr="00B56132">
        <w:rPr>
          <w:bCs/>
          <w:shd w:val="clear" w:color="auto" w:fill="FFFFFF"/>
        </w:rPr>
        <w:t>Revisión del documento base – 12 de noviembre</w:t>
      </w:r>
    </w:p>
    <w:p w:rsidR="00D94F46" w:rsidRPr="00B56132" w:rsidRDefault="00D94F46" w:rsidP="00BB36B4">
      <w:pPr>
        <w:jc w:val="both"/>
        <w:rPr>
          <w:bCs/>
          <w:shd w:val="clear" w:color="auto" w:fill="FFFFFF"/>
        </w:rPr>
      </w:pPr>
    </w:p>
    <w:p w:rsidR="00D94F46" w:rsidRPr="00B56132" w:rsidRDefault="00D94F46" w:rsidP="00BB36B4">
      <w:pPr>
        <w:pStyle w:val="Prrafodelista"/>
        <w:numPr>
          <w:ilvl w:val="0"/>
          <w:numId w:val="5"/>
        </w:numPr>
        <w:contextualSpacing w:val="0"/>
        <w:jc w:val="both"/>
        <w:rPr>
          <w:bCs/>
          <w:shd w:val="clear" w:color="auto" w:fill="FFFFFF"/>
        </w:rPr>
      </w:pPr>
      <w:r w:rsidRPr="00B56132">
        <w:rPr>
          <w:bCs/>
          <w:shd w:val="clear" w:color="auto" w:fill="FFFFFF"/>
        </w:rPr>
        <w:t xml:space="preserve">Redacción Final del documento – 24 de noviembre  </w:t>
      </w:r>
    </w:p>
    <w:p w:rsidR="001505AA" w:rsidRPr="00B56132" w:rsidRDefault="001505AA" w:rsidP="00BB36B4">
      <w:pPr>
        <w:pStyle w:val="Prrafodelista"/>
        <w:jc w:val="both"/>
        <w:rPr>
          <w:bCs/>
          <w:shd w:val="clear" w:color="auto" w:fill="FFFFFF"/>
        </w:rPr>
      </w:pPr>
    </w:p>
    <w:p w:rsidR="001505AA" w:rsidRPr="00B56132" w:rsidRDefault="001505AA" w:rsidP="00BB36B4">
      <w:pPr>
        <w:pStyle w:val="Prrafodelista"/>
        <w:numPr>
          <w:ilvl w:val="0"/>
          <w:numId w:val="5"/>
        </w:numPr>
        <w:contextualSpacing w:val="0"/>
        <w:jc w:val="both"/>
        <w:rPr>
          <w:bCs/>
          <w:shd w:val="clear" w:color="auto" w:fill="FFFFFF"/>
        </w:rPr>
      </w:pPr>
      <w:r w:rsidRPr="00B56132">
        <w:rPr>
          <w:bCs/>
          <w:shd w:val="clear" w:color="auto" w:fill="FFFFFF"/>
        </w:rPr>
        <w:t>Entrega y suste</w:t>
      </w:r>
      <w:r w:rsidR="00DC341A">
        <w:rPr>
          <w:bCs/>
          <w:shd w:val="clear" w:color="auto" w:fill="FFFFFF"/>
        </w:rPr>
        <w:t>ntación de la investigación – 2</w:t>
      </w:r>
      <w:r w:rsidRPr="00B56132">
        <w:rPr>
          <w:bCs/>
          <w:shd w:val="clear" w:color="auto" w:fill="FFFFFF"/>
        </w:rPr>
        <w:t xml:space="preserve"> de </w:t>
      </w:r>
      <w:r w:rsidR="00DC341A">
        <w:rPr>
          <w:bCs/>
          <w:shd w:val="clear" w:color="auto" w:fill="FFFFFF"/>
        </w:rPr>
        <w:t>diciembre</w:t>
      </w:r>
    </w:p>
    <w:p w:rsidR="009C6268" w:rsidRPr="00B56132" w:rsidRDefault="009C6268" w:rsidP="00BB36B4">
      <w:pPr>
        <w:jc w:val="both"/>
      </w:pPr>
    </w:p>
    <w:p w:rsidR="009C6268" w:rsidRPr="00B56132" w:rsidRDefault="009C6268" w:rsidP="00BB36B4">
      <w:pPr>
        <w:jc w:val="both"/>
      </w:pPr>
    </w:p>
    <w:p w:rsidR="009C6268" w:rsidRPr="00B56132" w:rsidRDefault="009C6268" w:rsidP="00BB36B4">
      <w:pPr>
        <w:jc w:val="both"/>
        <w:rPr>
          <w:b/>
        </w:rPr>
      </w:pPr>
    </w:p>
    <w:p w:rsidR="00DB7C12" w:rsidRPr="00B56132" w:rsidRDefault="00DB7C12" w:rsidP="00BB36B4">
      <w:pPr>
        <w:jc w:val="both"/>
        <w:rPr>
          <w:b/>
        </w:rPr>
      </w:pPr>
      <w:r w:rsidRPr="00B56132">
        <w:rPr>
          <w:b/>
        </w:rPr>
        <w:t>BIBLIOGRAFÍA</w:t>
      </w:r>
    </w:p>
    <w:p w:rsidR="00935B8E" w:rsidRPr="00B56132" w:rsidRDefault="00935B8E" w:rsidP="00BB36B4">
      <w:pPr>
        <w:jc w:val="both"/>
        <w:rPr>
          <w:b/>
        </w:rPr>
      </w:pPr>
    </w:p>
    <w:p w:rsidR="0033119B" w:rsidRPr="00B56132" w:rsidRDefault="0033119B" w:rsidP="00BB36B4">
      <w:pPr>
        <w:jc w:val="both"/>
        <w:rPr>
          <w:b/>
          <w:bCs/>
          <w:shd w:val="clear" w:color="auto" w:fill="FFFFFF"/>
        </w:rPr>
      </w:pPr>
      <w:r w:rsidRPr="00B56132">
        <w:rPr>
          <w:b/>
          <w:bCs/>
          <w:shd w:val="clear" w:color="auto" w:fill="FFFFFF"/>
        </w:rPr>
        <w:t>Bibliografía:</w:t>
      </w:r>
    </w:p>
    <w:p w:rsidR="0033119B" w:rsidRPr="00B56132" w:rsidRDefault="0033119B" w:rsidP="00BB36B4">
      <w:pPr>
        <w:pStyle w:val="Prrafodelista"/>
        <w:jc w:val="both"/>
        <w:rPr>
          <w:b/>
          <w:bCs/>
          <w:shd w:val="clear" w:color="auto" w:fill="FFFFFF"/>
        </w:rPr>
      </w:pPr>
    </w:p>
    <w:p w:rsidR="0033119B" w:rsidRPr="00756711" w:rsidRDefault="0033119B" w:rsidP="00BB36B4">
      <w:pPr>
        <w:jc w:val="both"/>
      </w:pPr>
    </w:p>
    <w:p w:rsidR="00756711" w:rsidRPr="00756711" w:rsidRDefault="00756711" w:rsidP="00BB36B4">
      <w:pPr>
        <w:pStyle w:val="Prrafodelista"/>
        <w:numPr>
          <w:ilvl w:val="0"/>
          <w:numId w:val="6"/>
        </w:numPr>
        <w:spacing w:line="276" w:lineRule="auto"/>
        <w:jc w:val="both"/>
        <w:rPr>
          <w:bCs/>
          <w:shd w:val="clear" w:color="auto" w:fill="FFFFFF"/>
        </w:rPr>
      </w:pPr>
      <w:r w:rsidRPr="00756711">
        <w:rPr>
          <w:bCs/>
          <w:shd w:val="clear" w:color="auto" w:fill="FFFFFF"/>
        </w:rPr>
        <w:t>Carlos Miguel Ortiz, Eduardo Pizarro Leongómez, Alejandro Reyes Posada, Richard Downes, Erick Lair – Guerra en Colombia: Actores armados – Instituto de estudios políticos y relaciones internacionales, Universidad Nacional – Edición: Marzo del 2004</w:t>
      </w:r>
    </w:p>
    <w:p w:rsidR="00756711" w:rsidRPr="00756711" w:rsidRDefault="00756711" w:rsidP="00BB36B4">
      <w:pPr>
        <w:pStyle w:val="Prrafodelista"/>
        <w:spacing w:line="276" w:lineRule="auto"/>
        <w:jc w:val="both"/>
        <w:rPr>
          <w:bCs/>
          <w:shd w:val="clear" w:color="auto" w:fill="FFFFFF"/>
        </w:rPr>
      </w:pPr>
    </w:p>
    <w:p w:rsidR="00756711" w:rsidRPr="00756711" w:rsidRDefault="00756711" w:rsidP="00BB36B4">
      <w:pPr>
        <w:pStyle w:val="Prrafodelista"/>
        <w:numPr>
          <w:ilvl w:val="0"/>
          <w:numId w:val="6"/>
        </w:numPr>
        <w:contextualSpacing w:val="0"/>
        <w:jc w:val="both"/>
        <w:rPr>
          <w:bCs/>
          <w:shd w:val="clear" w:color="auto" w:fill="FFFFFF"/>
        </w:rPr>
      </w:pPr>
      <w:r w:rsidRPr="00756711">
        <w:rPr>
          <w:bCs/>
          <w:shd w:val="clear" w:color="auto" w:fill="FFFFFF"/>
        </w:rPr>
        <w:t>Colombia Nunca mas – Crímenes de lesa humanidad</w:t>
      </w:r>
      <w:r w:rsidRPr="00B56132">
        <w:rPr>
          <w:bCs/>
          <w:shd w:val="clear" w:color="auto" w:fill="FFFFFF"/>
        </w:rPr>
        <w:t xml:space="preserve"> en la zona quinta – Equipo de investigación Proyecto de Colombia Nunca más – Colectivo de abogados “José Alvear Restrepo” Primera edición: Febrero de 2008</w:t>
      </w:r>
    </w:p>
    <w:p w:rsidR="0033119B" w:rsidRPr="00B56132" w:rsidRDefault="0033119B" w:rsidP="00BB36B4">
      <w:pPr>
        <w:ind w:left="360"/>
        <w:jc w:val="both"/>
        <w:rPr>
          <w:bCs/>
          <w:shd w:val="clear" w:color="auto" w:fill="FFFFFF"/>
        </w:rPr>
      </w:pPr>
    </w:p>
    <w:p w:rsidR="0033119B" w:rsidRPr="00B56132" w:rsidRDefault="0033119B" w:rsidP="00BB36B4">
      <w:pPr>
        <w:pStyle w:val="Prrafodelista"/>
        <w:numPr>
          <w:ilvl w:val="0"/>
          <w:numId w:val="6"/>
        </w:numPr>
        <w:contextualSpacing w:val="0"/>
        <w:jc w:val="both"/>
        <w:rPr>
          <w:b/>
          <w:bCs/>
          <w:shd w:val="clear" w:color="auto" w:fill="FFFFFF"/>
        </w:rPr>
      </w:pPr>
      <w:r w:rsidRPr="00B56132">
        <w:rPr>
          <w:bCs/>
          <w:shd w:val="clear" w:color="auto" w:fill="FFFFFF"/>
        </w:rPr>
        <w:t xml:space="preserve">Diez días de poder popular – Apolinar Díaz Callejas </w:t>
      </w:r>
      <w:r w:rsidRPr="00B56132">
        <w:rPr>
          <w:bCs/>
          <w:shd w:val="clear" w:color="auto" w:fill="FFFFFF"/>
        </w:rPr>
        <w:br/>
        <w:t>Editorial El Labrador – Primera edición, septiembre de 1988</w:t>
      </w:r>
    </w:p>
    <w:p w:rsidR="0033119B" w:rsidRPr="00B56132" w:rsidRDefault="0033119B" w:rsidP="00BB36B4">
      <w:pPr>
        <w:pStyle w:val="Prrafodelista"/>
        <w:jc w:val="both"/>
        <w:rPr>
          <w:bCs/>
          <w:shd w:val="clear" w:color="auto" w:fill="FFFFFF"/>
        </w:rPr>
      </w:pPr>
    </w:p>
    <w:p w:rsidR="0033119B" w:rsidRPr="00B56132" w:rsidRDefault="0033119B" w:rsidP="00BB36B4">
      <w:pPr>
        <w:pStyle w:val="Prrafodelista"/>
        <w:numPr>
          <w:ilvl w:val="0"/>
          <w:numId w:val="6"/>
        </w:numPr>
        <w:contextualSpacing w:val="0"/>
        <w:jc w:val="both"/>
        <w:rPr>
          <w:bCs/>
          <w:shd w:val="clear" w:color="auto" w:fill="FFFFFF"/>
        </w:rPr>
      </w:pPr>
      <w:r w:rsidRPr="00B56132">
        <w:rPr>
          <w:bCs/>
          <w:shd w:val="clear" w:color="auto" w:fill="FFFFFF"/>
        </w:rPr>
        <w:lastRenderedPageBreak/>
        <w:t>El Conflicto armado y las manifestaciones de violencia en las regiones de Colombia – Biblioteca para la paz, Serie Aportes para la paz, Tomo I – Camilo Echandía Castilla – Presidencia de la republica – Oficina del alto comisionado para la paz Observatorio de Violencia – Primera edición, febrero de 1999</w:t>
      </w:r>
    </w:p>
    <w:p w:rsidR="0033119B" w:rsidRPr="00B56132" w:rsidRDefault="0033119B" w:rsidP="00BB36B4">
      <w:pPr>
        <w:pStyle w:val="Prrafodelista"/>
        <w:jc w:val="both"/>
        <w:rPr>
          <w:bCs/>
          <w:shd w:val="clear" w:color="auto" w:fill="FFFFFF"/>
        </w:rPr>
      </w:pPr>
    </w:p>
    <w:p w:rsidR="0033119B" w:rsidRPr="00B56132" w:rsidRDefault="0033119B" w:rsidP="00BB36B4">
      <w:pPr>
        <w:pStyle w:val="Prrafodelista"/>
        <w:numPr>
          <w:ilvl w:val="0"/>
          <w:numId w:val="5"/>
        </w:numPr>
        <w:contextualSpacing w:val="0"/>
        <w:jc w:val="both"/>
        <w:rPr>
          <w:b/>
          <w:bCs/>
          <w:shd w:val="clear" w:color="auto" w:fill="FFFFFF"/>
        </w:rPr>
      </w:pPr>
      <w:r w:rsidRPr="00B56132">
        <w:rPr>
          <w:bCs/>
          <w:shd w:val="clear" w:color="auto" w:fill="FFFFFF"/>
        </w:rPr>
        <w:t>Panorama actual de BARRANCABERMEJA - OBSERVATORIO DEL PROGRAMA PRESIDENCIAL DE DERECHOS HUMANOS Y DERECHO INTERNACIONAL HUMANITARIO - Bogotá, diciembre de 2001 - ISSN 1657-818-X - Serie geográfica 10 – Vicepresidencia de la República de Colombia - Publicación Fondo de Inversión para la Paz</w:t>
      </w:r>
    </w:p>
    <w:p w:rsidR="0033119B" w:rsidRPr="00B56132" w:rsidRDefault="00AD7A00" w:rsidP="00BB36B4">
      <w:pPr>
        <w:pStyle w:val="Prrafodelista"/>
        <w:jc w:val="both"/>
        <w:rPr>
          <w:b/>
          <w:bCs/>
          <w:shd w:val="clear" w:color="auto" w:fill="FFFFFF"/>
        </w:rPr>
      </w:pPr>
      <w:hyperlink r:id="rId31" w:history="1">
        <w:r w:rsidR="0033119B" w:rsidRPr="00B56132">
          <w:rPr>
            <w:rStyle w:val="Hipervnculo"/>
            <w:bCs/>
            <w:shd w:val="clear" w:color="auto" w:fill="FFFFFF"/>
          </w:rPr>
          <w:t>http://www.derechoshumanos.gov.co/Observatorio/Publicaciones/Documents/2010/Estu_Regionales/04_03_regiones/barrancabermeja/barrancabermeja.pdf</w:t>
        </w:r>
      </w:hyperlink>
      <w:r w:rsidR="0033119B" w:rsidRPr="00B56132">
        <w:rPr>
          <w:bCs/>
          <w:shd w:val="clear" w:color="auto" w:fill="FFFFFF"/>
        </w:rPr>
        <w:br/>
      </w:r>
    </w:p>
    <w:p w:rsidR="0033119B" w:rsidRPr="00B56132" w:rsidRDefault="0033119B" w:rsidP="00BB36B4">
      <w:pPr>
        <w:jc w:val="both"/>
        <w:rPr>
          <w:b/>
          <w:bCs/>
          <w:color w:val="252525"/>
          <w:shd w:val="clear" w:color="auto" w:fill="FFFFFF"/>
        </w:rPr>
      </w:pPr>
      <w:r w:rsidRPr="00B56132">
        <w:rPr>
          <w:b/>
          <w:bCs/>
          <w:shd w:val="clear" w:color="auto" w:fill="FFFFFF"/>
        </w:rPr>
        <w:t>Artículos de Revista</w:t>
      </w:r>
      <w:r w:rsidRPr="00B56132">
        <w:rPr>
          <w:b/>
          <w:bCs/>
          <w:color w:val="252525"/>
          <w:shd w:val="clear" w:color="auto" w:fill="FFFFFF"/>
        </w:rPr>
        <w:t>:</w:t>
      </w:r>
    </w:p>
    <w:p w:rsidR="0033119B" w:rsidRPr="00B56132" w:rsidRDefault="0033119B" w:rsidP="00BB36B4">
      <w:pPr>
        <w:jc w:val="both"/>
        <w:rPr>
          <w:b/>
          <w:bCs/>
          <w:shd w:val="clear" w:color="auto" w:fill="FFFFFF"/>
        </w:rPr>
      </w:pPr>
    </w:p>
    <w:p w:rsidR="0033119B" w:rsidRPr="00B56132" w:rsidRDefault="0033119B" w:rsidP="00BB36B4">
      <w:pPr>
        <w:pStyle w:val="Prrafodelista"/>
        <w:numPr>
          <w:ilvl w:val="0"/>
          <w:numId w:val="5"/>
        </w:numPr>
        <w:contextualSpacing w:val="0"/>
        <w:jc w:val="both"/>
        <w:rPr>
          <w:bCs/>
          <w:caps/>
          <w:color w:val="0000FF"/>
        </w:rPr>
      </w:pPr>
      <w:r w:rsidRPr="00B56132">
        <w:rPr>
          <w:b/>
          <w:bCs/>
          <w:shd w:val="clear" w:color="auto" w:fill="FFFFFF"/>
        </w:rPr>
        <w:t xml:space="preserve">Los diez días de poder popular </w:t>
      </w:r>
      <w:r w:rsidRPr="00B56132">
        <w:rPr>
          <w:bCs/>
          <w:shd w:val="clear" w:color="auto" w:fill="FFFFFF"/>
        </w:rPr>
        <w:t xml:space="preserve">– Sección: Cultura – Fecha: </w:t>
      </w:r>
      <w:r w:rsidRPr="00B56132">
        <w:rPr>
          <w:rStyle w:val="Fecha1"/>
          <w:bCs/>
          <w:caps/>
        </w:rPr>
        <w:t>1988/12/26</w:t>
      </w:r>
      <w:r w:rsidRPr="00B56132">
        <w:rPr>
          <w:rStyle w:val="Fecha1"/>
          <w:b/>
          <w:bCs/>
          <w:caps/>
        </w:rPr>
        <w:t xml:space="preserve"> </w:t>
      </w:r>
      <w:r w:rsidRPr="00B56132">
        <w:rPr>
          <w:bCs/>
          <w:shd w:val="clear" w:color="auto" w:fill="FFFFFF"/>
        </w:rPr>
        <w:br/>
      </w:r>
      <w:hyperlink r:id="rId32" w:history="1">
        <w:r w:rsidRPr="00B56132">
          <w:rPr>
            <w:rStyle w:val="Hipervnculo"/>
            <w:bCs/>
            <w:shd w:val="clear" w:color="auto" w:fill="FFFFFF"/>
          </w:rPr>
          <w:t>http://www.semana.com/cultura/articulo/los-diez-dias-de-poder-popular/11159-3</w:t>
        </w:r>
      </w:hyperlink>
    </w:p>
    <w:p w:rsidR="0033119B" w:rsidRPr="00B56132" w:rsidRDefault="0033119B" w:rsidP="00BB36B4">
      <w:pPr>
        <w:jc w:val="both"/>
        <w:rPr>
          <w:bCs/>
          <w:shd w:val="clear" w:color="auto" w:fill="FFFFFF"/>
        </w:rPr>
      </w:pPr>
    </w:p>
    <w:p w:rsidR="0033119B" w:rsidRPr="00B56132" w:rsidRDefault="0033119B" w:rsidP="00BB36B4">
      <w:pPr>
        <w:jc w:val="both"/>
        <w:rPr>
          <w:bCs/>
          <w:color w:val="252525"/>
          <w:shd w:val="clear" w:color="auto" w:fill="FFFFFF"/>
        </w:rPr>
      </w:pPr>
    </w:p>
    <w:p w:rsidR="0033119B" w:rsidRPr="00B56132" w:rsidRDefault="0033119B" w:rsidP="00BB36B4">
      <w:pPr>
        <w:jc w:val="both"/>
        <w:rPr>
          <w:b/>
          <w:bCs/>
          <w:shd w:val="clear" w:color="auto" w:fill="FFFFFF"/>
        </w:rPr>
      </w:pPr>
      <w:r w:rsidRPr="00B56132">
        <w:rPr>
          <w:b/>
          <w:bCs/>
          <w:shd w:val="clear" w:color="auto" w:fill="FFFFFF"/>
        </w:rPr>
        <w:t>Paguinas Web</w:t>
      </w:r>
    </w:p>
    <w:p w:rsidR="0033119B" w:rsidRPr="00B56132" w:rsidRDefault="0033119B" w:rsidP="00BB36B4">
      <w:pPr>
        <w:jc w:val="both"/>
        <w:rPr>
          <w:b/>
          <w:bCs/>
          <w:shd w:val="clear" w:color="auto" w:fill="FFFFFF"/>
        </w:rPr>
      </w:pPr>
    </w:p>
    <w:p w:rsidR="0033119B" w:rsidRPr="00B56132" w:rsidRDefault="00AD7A00" w:rsidP="00BB36B4">
      <w:pPr>
        <w:jc w:val="both"/>
        <w:rPr>
          <w:b/>
        </w:rPr>
      </w:pPr>
      <w:hyperlink r:id="rId33" w:history="1">
        <w:r w:rsidR="0033119B" w:rsidRPr="00B56132">
          <w:rPr>
            <w:rStyle w:val="Hipervnculo"/>
            <w:bCs/>
            <w:shd w:val="clear" w:color="auto" w:fill="FFFFFF"/>
          </w:rPr>
          <w:t>https://www.barrancabermeja.gov.co/Paginas/inicio.aspx</w:t>
        </w:r>
      </w:hyperlink>
    </w:p>
    <w:p w:rsidR="0033119B" w:rsidRPr="00B56132" w:rsidRDefault="0033119B" w:rsidP="00BB36B4">
      <w:pPr>
        <w:jc w:val="both"/>
        <w:rPr>
          <w:b/>
        </w:rPr>
      </w:pPr>
    </w:p>
    <w:sectPr w:rsidR="0033119B" w:rsidRPr="00B56132" w:rsidSect="002A2093">
      <w:pgSz w:w="12242" w:h="15842"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A00" w:rsidRDefault="00AD7A00" w:rsidP="00E230AD">
      <w:r>
        <w:separator/>
      </w:r>
    </w:p>
  </w:endnote>
  <w:endnote w:type="continuationSeparator" w:id="0">
    <w:p w:rsidR="00AD7A00" w:rsidRDefault="00AD7A00" w:rsidP="00E23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A00" w:rsidRDefault="00AD7A00" w:rsidP="00E230AD">
      <w:r>
        <w:separator/>
      </w:r>
    </w:p>
  </w:footnote>
  <w:footnote w:type="continuationSeparator" w:id="0">
    <w:p w:rsidR="00AD7A00" w:rsidRDefault="00AD7A00" w:rsidP="00E230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D7B7A"/>
    <w:multiLevelType w:val="hybridMultilevel"/>
    <w:tmpl w:val="A6D02C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55705E0"/>
    <w:multiLevelType w:val="hybridMultilevel"/>
    <w:tmpl w:val="238E6B8E"/>
    <w:lvl w:ilvl="0" w:tplc="837837F4">
      <w:start w:val="1"/>
      <w:numFmt w:val="decimal"/>
      <w:lvlText w:val="(%1)"/>
      <w:lvlJc w:val="left"/>
      <w:pPr>
        <w:ind w:left="720" w:hanging="360"/>
      </w:pPr>
      <w:rPr>
        <w:b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9967BA6"/>
    <w:multiLevelType w:val="hybridMultilevel"/>
    <w:tmpl w:val="CB16B1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A965B07"/>
    <w:multiLevelType w:val="multilevel"/>
    <w:tmpl w:val="CDC0D85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upperLetter"/>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upperLetter"/>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E9F1C02"/>
    <w:multiLevelType w:val="hybridMultilevel"/>
    <w:tmpl w:val="66B6EE54"/>
    <w:lvl w:ilvl="0" w:tplc="CBE80F56">
      <w:start w:val="1"/>
      <w:numFmt w:val="bullet"/>
      <w:lvlText w:val="•"/>
      <w:lvlJc w:val="left"/>
      <w:pPr>
        <w:tabs>
          <w:tab w:val="num" w:pos="720"/>
        </w:tabs>
        <w:ind w:left="720" w:hanging="360"/>
      </w:pPr>
      <w:rPr>
        <w:rFonts w:ascii="Arial" w:hAnsi="Arial" w:hint="default"/>
      </w:rPr>
    </w:lvl>
    <w:lvl w:ilvl="1" w:tplc="D08C41B2" w:tentative="1">
      <w:start w:val="1"/>
      <w:numFmt w:val="bullet"/>
      <w:lvlText w:val="•"/>
      <w:lvlJc w:val="left"/>
      <w:pPr>
        <w:tabs>
          <w:tab w:val="num" w:pos="1440"/>
        </w:tabs>
        <w:ind w:left="1440" w:hanging="360"/>
      </w:pPr>
      <w:rPr>
        <w:rFonts w:ascii="Arial" w:hAnsi="Arial" w:hint="default"/>
      </w:rPr>
    </w:lvl>
    <w:lvl w:ilvl="2" w:tplc="9EAA4CDC" w:tentative="1">
      <w:start w:val="1"/>
      <w:numFmt w:val="bullet"/>
      <w:lvlText w:val="•"/>
      <w:lvlJc w:val="left"/>
      <w:pPr>
        <w:tabs>
          <w:tab w:val="num" w:pos="2160"/>
        </w:tabs>
        <w:ind w:left="2160" w:hanging="360"/>
      </w:pPr>
      <w:rPr>
        <w:rFonts w:ascii="Arial" w:hAnsi="Arial" w:hint="default"/>
      </w:rPr>
    </w:lvl>
    <w:lvl w:ilvl="3" w:tplc="EBB4F5E8" w:tentative="1">
      <w:start w:val="1"/>
      <w:numFmt w:val="bullet"/>
      <w:lvlText w:val="•"/>
      <w:lvlJc w:val="left"/>
      <w:pPr>
        <w:tabs>
          <w:tab w:val="num" w:pos="2880"/>
        </w:tabs>
        <w:ind w:left="2880" w:hanging="360"/>
      </w:pPr>
      <w:rPr>
        <w:rFonts w:ascii="Arial" w:hAnsi="Arial" w:hint="default"/>
      </w:rPr>
    </w:lvl>
    <w:lvl w:ilvl="4" w:tplc="79A073B8" w:tentative="1">
      <w:start w:val="1"/>
      <w:numFmt w:val="bullet"/>
      <w:lvlText w:val="•"/>
      <w:lvlJc w:val="left"/>
      <w:pPr>
        <w:tabs>
          <w:tab w:val="num" w:pos="3600"/>
        </w:tabs>
        <w:ind w:left="3600" w:hanging="360"/>
      </w:pPr>
      <w:rPr>
        <w:rFonts w:ascii="Arial" w:hAnsi="Arial" w:hint="default"/>
      </w:rPr>
    </w:lvl>
    <w:lvl w:ilvl="5" w:tplc="EEFE3AEE" w:tentative="1">
      <w:start w:val="1"/>
      <w:numFmt w:val="bullet"/>
      <w:lvlText w:val="•"/>
      <w:lvlJc w:val="left"/>
      <w:pPr>
        <w:tabs>
          <w:tab w:val="num" w:pos="4320"/>
        </w:tabs>
        <w:ind w:left="4320" w:hanging="360"/>
      </w:pPr>
      <w:rPr>
        <w:rFonts w:ascii="Arial" w:hAnsi="Arial" w:hint="default"/>
      </w:rPr>
    </w:lvl>
    <w:lvl w:ilvl="6" w:tplc="4D3A3A58" w:tentative="1">
      <w:start w:val="1"/>
      <w:numFmt w:val="bullet"/>
      <w:lvlText w:val="•"/>
      <w:lvlJc w:val="left"/>
      <w:pPr>
        <w:tabs>
          <w:tab w:val="num" w:pos="5040"/>
        </w:tabs>
        <w:ind w:left="5040" w:hanging="360"/>
      </w:pPr>
      <w:rPr>
        <w:rFonts w:ascii="Arial" w:hAnsi="Arial" w:hint="default"/>
      </w:rPr>
    </w:lvl>
    <w:lvl w:ilvl="7" w:tplc="BDC60FE4" w:tentative="1">
      <w:start w:val="1"/>
      <w:numFmt w:val="bullet"/>
      <w:lvlText w:val="•"/>
      <w:lvlJc w:val="left"/>
      <w:pPr>
        <w:tabs>
          <w:tab w:val="num" w:pos="5760"/>
        </w:tabs>
        <w:ind w:left="5760" w:hanging="360"/>
      </w:pPr>
      <w:rPr>
        <w:rFonts w:ascii="Arial" w:hAnsi="Arial" w:hint="default"/>
      </w:rPr>
    </w:lvl>
    <w:lvl w:ilvl="8" w:tplc="FDA66110" w:tentative="1">
      <w:start w:val="1"/>
      <w:numFmt w:val="bullet"/>
      <w:lvlText w:val="•"/>
      <w:lvlJc w:val="left"/>
      <w:pPr>
        <w:tabs>
          <w:tab w:val="num" w:pos="6480"/>
        </w:tabs>
        <w:ind w:left="6480" w:hanging="360"/>
      </w:pPr>
      <w:rPr>
        <w:rFonts w:ascii="Arial" w:hAnsi="Arial" w:hint="default"/>
      </w:rPr>
    </w:lvl>
  </w:abstractNum>
  <w:abstractNum w:abstractNumId="5">
    <w:nsid w:val="4AE503CB"/>
    <w:multiLevelType w:val="hybridMultilevel"/>
    <w:tmpl w:val="4E78A1AE"/>
    <w:lvl w:ilvl="0" w:tplc="5384774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DAB5D12"/>
    <w:multiLevelType w:val="hybridMultilevel"/>
    <w:tmpl w:val="70083A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50A92A89"/>
    <w:multiLevelType w:val="hybridMultilevel"/>
    <w:tmpl w:val="E57E9000"/>
    <w:lvl w:ilvl="0" w:tplc="BCEAD996">
      <w:start w:val="1"/>
      <w:numFmt w:val="bullet"/>
      <w:lvlText w:val="•"/>
      <w:lvlJc w:val="left"/>
      <w:pPr>
        <w:tabs>
          <w:tab w:val="num" w:pos="720"/>
        </w:tabs>
        <w:ind w:left="720" w:hanging="360"/>
      </w:pPr>
      <w:rPr>
        <w:rFonts w:ascii="Arial" w:hAnsi="Arial" w:hint="default"/>
      </w:rPr>
    </w:lvl>
    <w:lvl w:ilvl="1" w:tplc="CE088466" w:tentative="1">
      <w:start w:val="1"/>
      <w:numFmt w:val="bullet"/>
      <w:lvlText w:val="•"/>
      <w:lvlJc w:val="left"/>
      <w:pPr>
        <w:tabs>
          <w:tab w:val="num" w:pos="1440"/>
        </w:tabs>
        <w:ind w:left="1440" w:hanging="360"/>
      </w:pPr>
      <w:rPr>
        <w:rFonts w:ascii="Arial" w:hAnsi="Arial" w:hint="default"/>
      </w:rPr>
    </w:lvl>
    <w:lvl w:ilvl="2" w:tplc="B62A176C" w:tentative="1">
      <w:start w:val="1"/>
      <w:numFmt w:val="bullet"/>
      <w:lvlText w:val="•"/>
      <w:lvlJc w:val="left"/>
      <w:pPr>
        <w:tabs>
          <w:tab w:val="num" w:pos="2160"/>
        </w:tabs>
        <w:ind w:left="2160" w:hanging="360"/>
      </w:pPr>
      <w:rPr>
        <w:rFonts w:ascii="Arial" w:hAnsi="Arial" w:hint="default"/>
      </w:rPr>
    </w:lvl>
    <w:lvl w:ilvl="3" w:tplc="E0F23C74" w:tentative="1">
      <w:start w:val="1"/>
      <w:numFmt w:val="bullet"/>
      <w:lvlText w:val="•"/>
      <w:lvlJc w:val="left"/>
      <w:pPr>
        <w:tabs>
          <w:tab w:val="num" w:pos="2880"/>
        </w:tabs>
        <w:ind w:left="2880" w:hanging="360"/>
      </w:pPr>
      <w:rPr>
        <w:rFonts w:ascii="Arial" w:hAnsi="Arial" w:hint="default"/>
      </w:rPr>
    </w:lvl>
    <w:lvl w:ilvl="4" w:tplc="C1C07656" w:tentative="1">
      <w:start w:val="1"/>
      <w:numFmt w:val="bullet"/>
      <w:lvlText w:val="•"/>
      <w:lvlJc w:val="left"/>
      <w:pPr>
        <w:tabs>
          <w:tab w:val="num" w:pos="3600"/>
        </w:tabs>
        <w:ind w:left="3600" w:hanging="360"/>
      </w:pPr>
      <w:rPr>
        <w:rFonts w:ascii="Arial" w:hAnsi="Arial" w:hint="default"/>
      </w:rPr>
    </w:lvl>
    <w:lvl w:ilvl="5" w:tplc="366634E4" w:tentative="1">
      <w:start w:val="1"/>
      <w:numFmt w:val="bullet"/>
      <w:lvlText w:val="•"/>
      <w:lvlJc w:val="left"/>
      <w:pPr>
        <w:tabs>
          <w:tab w:val="num" w:pos="4320"/>
        </w:tabs>
        <w:ind w:left="4320" w:hanging="360"/>
      </w:pPr>
      <w:rPr>
        <w:rFonts w:ascii="Arial" w:hAnsi="Arial" w:hint="default"/>
      </w:rPr>
    </w:lvl>
    <w:lvl w:ilvl="6" w:tplc="9710DBE6" w:tentative="1">
      <w:start w:val="1"/>
      <w:numFmt w:val="bullet"/>
      <w:lvlText w:val="•"/>
      <w:lvlJc w:val="left"/>
      <w:pPr>
        <w:tabs>
          <w:tab w:val="num" w:pos="5040"/>
        </w:tabs>
        <w:ind w:left="5040" w:hanging="360"/>
      </w:pPr>
      <w:rPr>
        <w:rFonts w:ascii="Arial" w:hAnsi="Arial" w:hint="default"/>
      </w:rPr>
    </w:lvl>
    <w:lvl w:ilvl="7" w:tplc="98E4F4CA" w:tentative="1">
      <w:start w:val="1"/>
      <w:numFmt w:val="bullet"/>
      <w:lvlText w:val="•"/>
      <w:lvlJc w:val="left"/>
      <w:pPr>
        <w:tabs>
          <w:tab w:val="num" w:pos="5760"/>
        </w:tabs>
        <w:ind w:left="5760" w:hanging="360"/>
      </w:pPr>
      <w:rPr>
        <w:rFonts w:ascii="Arial" w:hAnsi="Arial" w:hint="default"/>
      </w:rPr>
    </w:lvl>
    <w:lvl w:ilvl="8" w:tplc="8E68CA90" w:tentative="1">
      <w:start w:val="1"/>
      <w:numFmt w:val="bullet"/>
      <w:lvlText w:val="•"/>
      <w:lvlJc w:val="left"/>
      <w:pPr>
        <w:tabs>
          <w:tab w:val="num" w:pos="6480"/>
        </w:tabs>
        <w:ind w:left="6480" w:hanging="360"/>
      </w:pPr>
      <w:rPr>
        <w:rFonts w:ascii="Arial" w:hAnsi="Arial" w:hint="default"/>
      </w:rPr>
    </w:lvl>
  </w:abstractNum>
  <w:abstractNum w:abstractNumId="8">
    <w:nsid w:val="54C72873"/>
    <w:multiLevelType w:val="hybridMultilevel"/>
    <w:tmpl w:val="FAAC56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601319D"/>
    <w:multiLevelType w:val="hybridMultilevel"/>
    <w:tmpl w:val="32149F62"/>
    <w:lvl w:ilvl="0" w:tplc="F41C9170">
      <w:start w:val="1"/>
      <w:numFmt w:val="bullet"/>
      <w:lvlText w:val="•"/>
      <w:lvlJc w:val="left"/>
      <w:pPr>
        <w:tabs>
          <w:tab w:val="num" w:pos="720"/>
        </w:tabs>
        <w:ind w:left="720" w:hanging="360"/>
      </w:pPr>
      <w:rPr>
        <w:rFonts w:ascii="Arial" w:hAnsi="Arial" w:hint="default"/>
      </w:rPr>
    </w:lvl>
    <w:lvl w:ilvl="1" w:tplc="FD22AFB8" w:tentative="1">
      <w:start w:val="1"/>
      <w:numFmt w:val="bullet"/>
      <w:lvlText w:val="•"/>
      <w:lvlJc w:val="left"/>
      <w:pPr>
        <w:tabs>
          <w:tab w:val="num" w:pos="1440"/>
        </w:tabs>
        <w:ind w:left="1440" w:hanging="360"/>
      </w:pPr>
      <w:rPr>
        <w:rFonts w:ascii="Arial" w:hAnsi="Arial" w:hint="default"/>
      </w:rPr>
    </w:lvl>
    <w:lvl w:ilvl="2" w:tplc="C30E9530" w:tentative="1">
      <w:start w:val="1"/>
      <w:numFmt w:val="bullet"/>
      <w:lvlText w:val="•"/>
      <w:lvlJc w:val="left"/>
      <w:pPr>
        <w:tabs>
          <w:tab w:val="num" w:pos="2160"/>
        </w:tabs>
        <w:ind w:left="2160" w:hanging="360"/>
      </w:pPr>
      <w:rPr>
        <w:rFonts w:ascii="Arial" w:hAnsi="Arial" w:hint="default"/>
      </w:rPr>
    </w:lvl>
    <w:lvl w:ilvl="3" w:tplc="F634EB54" w:tentative="1">
      <w:start w:val="1"/>
      <w:numFmt w:val="bullet"/>
      <w:lvlText w:val="•"/>
      <w:lvlJc w:val="left"/>
      <w:pPr>
        <w:tabs>
          <w:tab w:val="num" w:pos="2880"/>
        </w:tabs>
        <w:ind w:left="2880" w:hanging="360"/>
      </w:pPr>
      <w:rPr>
        <w:rFonts w:ascii="Arial" w:hAnsi="Arial" w:hint="default"/>
      </w:rPr>
    </w:lvl>
    <w:lvl w:ilvl="4" w:tplc="97C04A08" w:tentative="1">
      <w:start w:val="1"/>
      <w:numFmt w:val="bullet"/>
      <w:lvlText w:val="•"/>
      <w:lvlJc w:val="left"/>
      <w:pPr>
        <w:tabs>
          <w:tab w:val="num" w:pos="3600"/>
        </w:tabs>
        <w:ind w:left="3600" w:hanging="360"/>
      </w:pPr>
      <w:rPr>
        <w:rFonts w:ascii="Arial" w:hAnsi="Arial" w:hint="default"/>
      </w:rPr>
    </w:lvl>
    <w:lvl w:ilvl="5" w:tplc="99528820" w:tentative="1">
      <w:start w:val="1"/>
      <w:numFmt w:val="bullet"/>
      <w:lvlText w:val="•"/>
      <w:lvlJc w:val="left"/>
      <w:pPr>
        <w:tabs>
          <w:tab w:val="num" w:pos="4320"/>
        </w:tabs>
        <w:ind w:left="4320" w:hanging="360"/>
      </w:pPr>
      <w:rPr>
        <w:rFonts w:ascii="Arial" w:hAnsi="Arial" w:hint="default"/>
      </w:rPr>
    </w:lvl>
    <w:lvl w:ilvl="6" w:tplc="CB08ADB8" w:tentative="1">
      <w:start w:val="1"/>
      <w:numFmt w:val="bullet"/>
      <w:lvlText w:val="•"/>
      <w:lvlJc w:val="left"/>
      <w:pPr>
        <w:tabs>
          <w:tab w:val="num" w:pos="5040"/>
        </w:tabs>
        <w:ind w:left="5040" w:hanging="360"/>
      </w:pPr>
      <w:rPr>
        <w:rFonts w:ascii="Arial" w:hAnsi="Arial" w:hint="default"/>
      </w:rPr>
    </w:lvl>
    <w:lvl w:ilvl="7" w:tplc="D8469D20" w:tentative="1">
      <w:start w:val="1"/>
      <w:numFmt w:val="bullet"/>
      <w:lvlText w:val="•"/>
      <w:lvlJc w:val="left"/>
      <w:pPr>
        <w:tabs>
          <w:tab w:val="num" w:pos="5760"/>
        </w:tabs>
        <w:ind w:left="5760" w:hanging="360"/>
      </w:pPr>
      <w:rPr>
        <w:rFonts w:ascii="Arial" w:hAnsi="Arial" w:hint="default"/>
      </w:rPr>
    </w:lvl>
    <w:lvl w:ilvl="8" w:tplc="86503666" w:tentative="1">
      <w:start w:val="1"/>
      <w:numFmt w:val="bullet"/>
      <w:lvlText w:val="•"/>
      <w:lvlJc w:val="left"/>
      <w:pPr>
        <w:tabs>
          <w:tab w:val="num" w:pos="6480"/>
        </w:tabs>
        <w:ind w:left="6480" w:hanging="360"/>
      </w:pPr>
      <w:rPr>
        <w:rFonts w:ascii="Arial" w:hAnsi="Arial" w:hint="default"/>
      </w:rPr>
    </w:lvl>
  </w:abstractNum>
  <w:abstractNum w:abstractNumId="10">
    <w:nsid w:val="683F1139"/>
    <w:multiLevelType w:val="hybridMultilevel"/>
    <w:tmpl w:val="E702DB8A"/>
    <w:lvl w:ilvl="0" w:tplc="EFF8BBC2">
      <w:start w:val="1"/>
      <w:numFmt w:val="bullet"/>
      <w:lvlText w:val="•"/>
      <w:lvlJc w:val="left"/>
      <w:pPr>
        <w:tabs>
          <w:tab w:val="num" w:pos="720"/>
        </w:tabs>
        <w:ind w:left="720" w:hanging="360"/>
      </w:pPr>
      <w:rPr>
        <w:rFonts w:ascii="Arial" w:hAnsi="Arial" w:hint="default"/>
      </w:rPr>
    </w:lvl>
    <w:lvl w:ilvl="1" w:tplc="9B4A0CE8" w:tentative="1">
      <w:start w:val="1"/>
      <w:numFmt w:val="bullet"/>
      <w:lvlText w:val="•"/>
      <w:lvlJc w:val="left"/>
      <w:pPr>
        <w:tabs>
          <w:tab w:val="num" w:pos="1440"/>
        </w:tabs>
        <w:ind w:left="1440" w:hanging="360"/>
      </w:pPr>
      <w:rPr>
        <w:rFonts w:ascii="Arial" w:hAnsi="Arial" w:hint="default"/>
      </w:rPr>
    </w:lvl>
    <w:lvl w:ilvl="2" w:tplc="654A66CA" w:tentative="1">
      <w:start w:val="1"/>
      <w:numFmt w:val="bullet"/>
      <w:lvlText w:val="•"/>
      <w:lvlJc w:val="left"/>
      <w:pPr>
        <w:tabs>
          <w:tab w:val="num" w:pos="2160"/>
        </w:tabs>
        <w:ind w:left="2160" w:hanging="360"/>
      </w:pPr>
      <w:rPr>
        <w:rFonts w:ascii="Arial" w:hAnsi="Arial" w:hint="default"/>
      </w:rPr>
    </w:lvl>
    <w:lvl w:ilvl="3" w:tplc="C75233F6" w:tentative="1">
      <w:start w:val="1"/>
      <w:numFmt w:val="bullet"/>
      <w:lvlText w:val="•"/>
      <w:lvlJc w:val="left"/>
      <w:pPr>
        <w:tabs>
          <w:tab w:val="num" w:pos="2880"/>
        </w:tabs>
        <w:ind w:left="2880" w:hanging="360"/>
      </w:pPr>
      <w:rPr>
        <w:rFonts w:ascii="Arial" w:hAnsi="Arial" w:hint="default"/>
      </w:rPr>
    </w:lvl>
    <w:lvl w:ilvl="4" w:tplc="C08AEEAC" w:tentative="1">
      <w:start w:val="1"/>
      <w:numFmt w:val="bullet"/>
      <w:lvlText w:val="•"/>
      <w:lvlJc w:val="left"/>
      <w:pPr>
        <w:tabs>
          <w:tab w:val="num" w:pos="3600"/>
        </w:tabs>
        <w:ind w:left="3600" w:hanging="360"/>
      </w:pPr>
      <w:rPr>
        <w:rFonts w:ascii="Arial" w:hAnsi="Arial" w:hint="default"/>
      </w:rPr>
    </w:lvl>
    <w:lvl w:ilvl="5" w:tplc="DEFC2720" w:tentative="1">
      <w:start w:val="1"/>
      <w:numFmt w:val="bullet"/>
      <w:lvlText w:val="•"/>
      <w:lvlJc w:val="left"/>
      <w:pPr>
        <w:tabs>
          <w:tab w:val="num" w:pos="4320"/>
        </w:tabs>
        <w:ind w:left="4320" w:hanging="360"/>
      </w:pPr>
      <w:rPr>
        <w:rFonts w:ascii="Arial" w:hAnsi="Arial" w:hint="default"/>
      </w:rPr>
    </w:lvl>
    <w:lvl w:ilvl="6" w:tplc="49EA16A8" w:tentative="1">
      <w:start w:val="1"/>
      <w:numFmt w:val="bullet"/>
      <w:lvlText w:val="•"/>
      <w:lvlJc w:val="left"/>
      <w:pPr>
        <w:tabs>
          <w:tab w:val="num" w:pos="5040"/>
        </w:tabs>
        <w:ind w:left="5040" w:hanging="360"/>
      </w:pPr>
      <w:rPr>
        <w:rFonts w:ascii="Arial" w:hAnsi="Arial" w:hint="default"/>
      </w:rPr>
    </w:lvl>
    <w:lvl w:ilvl="7" w:tplc="907E9F80" w:tentative="1">
      <w:start w:val="1"/>
      <w:numFmt w:val="bullet"/>
      <w:lvlText w:val="•"/>
      <w:lvlJc w:val="left"/>
      <w:pPr>
        <w:tabs>
          <w:tab w:val="num" w:pos="5760"/>
        </w:tabs>
        <w:ind w:left="5760" w:hanging="360"/>
      </w:pPr>
      <w:rPr>
        <w:rFonts w:ascii="Arial" w:hAnsi="Arial" w:hint="default"/>
      </w:rPr>
    </w:lvl>
    <w:lvl w:ilvl="8" w:tplc="7E2010FA" w:tentative="1">
      <w:start w:val="1"/>
      <w:numFmt w:val="bullet"/>
      <w:lvlText w:val="•"/>
      <w:lvlJc w:val="left"/>
      <w:pPr>
        <w:tabs>
          <w:tab w:val="num" w:pos="6480"/>
        </w:tabs>
        <w:ind w:left="6480" w:hanging="360"/>
      </w:pPr>
      <w:rPr>
        <w:rFonts w:ascii="Arial" w:hAnsi="Arial" w:hint="default"/>
      </w:rPr>
    </w:lvl>
  </w:abstractNum>
  <w:abstractNum w:abstractNumId="11">
    <w:nsid w:val="6B0206D9"/>
    <w:multiLevelType w:val="hybridMultilevel"/>
    <w:tmpl w:val="D5385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391408F"/>
    <w:multiLevelType w:val="hybridMultilevel"/>
    <w:tmpl w:val="AC3ABB38"/>
    <w:lvl w:ilvl="0" w:tplc="2A58F53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A7F3E69"/>
    <w:multiLevelType w:val="hybridMultilevel"/>
    <w:tmpl w:val="1B70226E"/>
    <w:lvl w:ilvl="0" w:tplc="533C90DE">
      <w:start w:val="1"/>
      <w:numFmt w:val="decimal"/>
      <w:lvlText w:val="%1"/>
      <w:lvlJc w:val="left"/>
      <w:pPr>
        <w:ind w:left="720" w:hanging="360"/>
      </w:pPr>
      <w:rPr>
        <w:rFonts w:ascii="Times New Roman" w:eastAsia="Times New Roman" w:hAnsi="Times New Roman" w:cs="Times New Roman"/>
        <w:b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E7B0F17"/>
    <w:multiLevelType w:val="hybridMultilevel"/>
    <w:tmpl w:val="D632C3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14"/>
  </w:num>
  <w:num w:numId="6">
    <w:abstractNumId w:val="6"/>
  </w:num>
  <w:num w:numId="7">
    <w:abstractNumId w:val="8"/>
  </w:num>
  <w:num w:numId="8">
    <w:abstractNumId w:val="13"/>
  </w:num>
  <w:num w:numId="9">
    <w:abstractNumId w:val="12"/>
  </w:num>
  <w:num w:numId="10">
    <w:abstractNumId w:val="5"/>
  </w:num>
  <w:num w:numId="11">
    <w:abstractNumId w:val="4"/>
  </w:num>
  <w:num w:numId="12">
    <w:abstractNumId w:val="11"/>
  </w:num>
  <w:num w:numId="13">
    <w:abstractNumId w:val="10"/>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C12"/>
    <w:rsid w:val="000148A2"/>
    <w:rsid w:val="000165A1"/>
    <w:rsid w:val="00021E18"/>
    <w:rsid w:val="00035523"/>
    <w:rsid w:val="00045E8D"/>
    <w:rsid w:val="00050C42"/>
    <w:rsid w:val="00057192"/>
    <w:rsid w:val="00064F83"/>
    <w:rsid w:val="0007000D"/>
    <w:rsid w:val="0007314D"/>
    <w:rsid w:val="0007495A"/>
    <w:rsid w:val="000A691E"/>
    <w:rsid w:val="000C27A7"/>
    <w:rsid w:val="000C2F0B"/>
    <w:rsid w:val="000C6406"/>
    <w:rsid w:val="000D2B94"/>
    <w:rsid w:val="000E3AD3"/>
    <w:rsid w:val="000F1C1C"/>
    <w:rsid w:val="0012088C"/>
    <w:rsid w:val="00134939"/>
    <w:rsid w:val="00137F96"/>
    <w:rsid w:val="00143D52"/>
    <w:rsid w:val="001465FB"/>
    <w:rsid w:val="001505AA"/>
    <w:rsid w:val="00165191"/>
    <w:rsid w:val="0017037C"/>
    <w:rsid w:val="00172C8B"/>
    <w:rsid w:val="001743B6"/>
    <w:rsid w:val="00184986"/>
    <w:rsid w:val="00187725"/>
    <w:rsid w:val="001A3DC8"/>
    <w:rsid w:val="001A7037"/>
    <w:rsid w:val="001A7A50"/>
    <w:rsid w:val="001B30E3"/>
    <w:rsid w:val="001B55A6"/>
    <w:rsid w:val="001B701C"/>
    <w:rsid w:val="001B7F82"/>
    <w:rsid w:val="001D11F2"/>
    <w:rsid w:val="001D5F29"/>
    <w:rsid w:val="001D634D"/>
    <w:rsid w:val="001E647D"/>
    <w:rsid w:val="001E6E4E"/>
    <w:rsid w:val="001F1DAC"/>
    <w:rsid w:val="00205BA4"/>
    <w:rsid w:val="00206AF0"/>
    <w:rsid w:val="00212D95"/>
    <w:rsid w:val="00220FE5"/>
    <w:rsid w:val="002222E6"/>
    <w:rsid w:val="00237010"/>
    <w:rsid w:val="00254E25"/>
    <w:rsid w:val="002559E1"/>
    <w:rsid w:val="00256B2E"/>
    <w:rsid w:val="00257687"/>
    <w:rsid w:val="00260B77"/>
    <w:rsid w:val="002814E7"/>
    <w:rsid w:val="002A2093"/>
    <w:rsid w:val="002C0C9D"/>
    <w:rsid w:val="002C1453"/>
    <w:rsid w:val="002C4803"/>
    <w:rsid w:val="002D379E"/>
    <w:rsid w:val="002E4FC0"/>
    <w:rsid w:val="002E701C"/>
    <w:rsid w:val="002F36EE"/>
    <w:rsid w:val="00301DF4"/>
    <w:rsid w:val="003050B3"/>
    <w:rsid w:val="0030586B"/>
    <w:rsid w:val="0031075D"/>
    <w:rsid w:val="00320FFD"/>
    <w:rsid w:val="0033119B"/>
    <w:rsid w:val="00345FCF"/>
    <w:rsid w:val="00361535"/>
    <w:rsid w:val="0038207C"/>
    <w:rsid w:val="003A403B"/>
    <w:rsid w:val="003A5FD9"/>
    <w:rsid w:val="003A7CD2"/>
    <w:rsid w:val="003B1740"/>
    <w:rsid w:val="003D6F6A"/>
    <w:rsid w:val="003F3CF0"/>
    <w:rsid w:val="00406E28"/>
    <w:rsid w:val="00407189"/>
    <w:rsid w:val="00414CEF"/>
    <w:rsid w:val="0046094B"/>
    <w:rsid w:val="00472785"/>
    <w:rsid w:val="004749F1"/>
    <w:rsid w:val="004A0FDF"/>
    <w:rsid w:val="004A2F74"/>
    <w:rsid w:val="004B1363"/>
    <w:rsid w:val="004D75BE"/>
    <w:rsid w:val="004E75B1"/>
    <w:rsid w:val="004F47B5"/>
    <w:rsid w:val="004F5E42"/>
    <w:rsid w:val="00515654"/>
    <w:rsid w:val="00516721"/>
    <w:rsid w:val="00522AEF"/>
    <w:rsid w:val="00527389"/>
    <w:rsid w:val="00527C18"/>
    <w:rsid w:val="00531802"/>
    <w:rsid w:val="00581492"/>
    <w:rsid w:val="0058259E"/>
    <w:rsid w:val="00586D79"/>
    <w:rsid w:val="005A393E"/>
    <w:rsid w:val="005D32DB"/>
    <w:rsid w:val="005D5095"/>
    <w:rsid w:val="005E30D4"/>
    <w:rsid w:val="005E7A78"/>
    <w:rsid w:val="005F10AF"/>
    <w:rsid w:val="005F68E1"/>
    <w:rsid w:val="00611687"/>
    <w:rsid w:val="00615BF6"/>
    <w:rsid w:val="00617705"/>
    <w:rsid w:val="00620409"/>
    <w:rsid w:val="00621608"/>
    <w:rsid w:val="00624D2A"/>
    <w:rsid w:val="006254AD"/>
    <w:rsid w:val="00683E90"/>
    <w:rsid w:val="006863D5"/>
    <w:rsid w:val="0069456C"/>
    <w:rsid w:val="006A17AF"/>
    <w:rsid w:val="006B193D"/>
    <w:rsid w:val="006C4C58"/>
    <w:rsid w:val="006E32AC"/>
    <w:rsid w:val="006E57F7"/>
    <w:rsid w:val="006E6DA8"/>
    <w:rsid w:val="006F2CC7"/>
    <w:rsid w:val="006F3B92"/>
    <w:rsid w:val="006F5263"/>
    <w:rsid w:val="007042E7"/>
    <w:rsid w:val="007226BF"/>
    <w:rsid w:val="0072746F"/>
    <w:rsid w:val="00750206"/>
    <w:rsid w:val="00750A75"/>
    <w:rsid w:val="007529E8"/>
    <w:rsid w:val="00754A15"/>
    <w:rsid w:val="00756711"/>
    <w:rsid w:val="00757BD5"/>
    <w:rsid w:val="00770EA9"/>
    <w:rsid w:val="00777874"/>
    <w:rsid w:val="007917C7"/>
    <w:rsid w:val="007A7148"/>
    <w:rsid w:val="007A7180"/>
    <w:rsid w:val="007B24C4"/>
    <w:rsid w:val="007C0CF5"/>
    <w:rsid w:val="007D0C9A"/>
    <w:rsid w:val="007D770F"/>
    <w:rsid w:val="007E2492"/>
    <w:rsid w:val="007E3ADF"/>
    <w:rsid w:val="007E4935"/>
    <w:rsid w:val="007F0EAB"/>
    <w:rsid w:val="007F1218"/>
    <w:rsid w:val="007F2652"/>
    <w:rsid w:val="008074BC"/>
    <w:rsid w:val="0081712D"/>
    <w:rsid w:val="0081727F"/>
    <w:rsid w:val="00827BE3"/>
    <w:rsid w:val="00830667"/>
    <w:rsid w:val="00854658"/>
    <w:rsid w:val="0085522A"/>
    <w:rsid w:val="00870762"/>
    <w:rsid w:val="00874320"/>
    <w:rsid w:val="008B0793"/>
    <w:rsid w:val="008B3294"/>
    <w:rsid w:val="008C1881"/>
    <w:rsid w:val="008E05C2"/>
    <w:rsid w:val="008E450B"/>
    <w:rsid w:val="008F1E55"/>
    <w:rsid w:val="008F7A78"/>
    <w:rsid w:val="00912ABB"/>
    <w:rsid w:val="00922BE0"/>
    <w:rsid w:val="00930F45"/>
    <w:rsid w:val="009347F0"/>
    <w:rsid w:val="00935B8E"/>
    <w:rsid w:val="00935E19"/>
    <w:rsid w:val="00937519"/>
    <w:rsid w:val="00947A3D"/>
    <w:rsid w:val="009508BE"/>
    <w:rsid w:val="00951622"/>
    <w:rsid w:val="00961901"/>
    <w:rsid w:val="00970A04"/>
    <w:rsid w:val="00983528"/>
    <w:rsid w:val="00986242"/>
    <w:rsid w:val="009A324C"/>
    <w:rsid w:val="009A4B3D"/>
    <w:rsid w:val="009B58B5"/>
    <w:rsid w:val="009C6268"/>
    <w:rsid w:val="009E1C64"/>
    <w:rsid w:val="009F1056"/>
    <w:rsid w:val="00A17B75"/>
    <w:rsid w:val="00A20C30"/>
    <w:rsid w:val="00A22DD5"/>
    <w:rsid w:val="00A43F0A"/>
    <w:rsid w:val="00A45E94"/>
    <w:rsid w:val="00A50D71"/>
    <w:rsid w:val="00A51828"/>
    <w:rsid w:val="00A65D93"/>
    <w:rsid w:val="00A73FFF"/>
    <w:rsid w:val="00A95D04"/>
    <w:rsid w:val="00AA1CE6"/>
    <w:rsid w:val="00AA24F2"/>
    <w:rsid w:val="00AB1728"/>
    <w:rsid w:val="00AB41F3"/>
    <w:rsid w:val="00AB51CF"/>
    <w:rsid w:val="00AB5E2C"/>
    <w:rsid w:val="00AC6F6B"/>
    <w:rsid w:val="00AD168B"/>
    <w:rsid w:val="00AD3074"/>
    <w:rsid w:val="00AD4AB9"/>
    <w:rsid w:val="00AD529C"/>
    <w:rsid w:val="00AD7A00"/>
    <w:rsid w:val="00AF1CE8"/>
    <w:rsid w:val="00B014EA"/>
    <w:rsid w:val="00B02479"/>
    <w:rsid w:val="00B340D2"/>
    <w:rsid w:val="00B444D2"/>
    <w:rsid w:val="00B56132"/>
    <w:rsid w:val="00B60722"/>
    <w:rsid w:val="00B647D3"/>
    <w:rsid w:val="00B9278C"/>
    <w:rsid w:val="00BA235E"/>
    <w:rsid w:val="00BA47C7"/>
    <w:rsid w:val="00BA74A5"/>
    <w:rsid w:val="00BB027C"/>
    <w:rsid w:val="00BB2FFE"/>
    <w:rsid w:val="00BB36B4"/>
    <w:rsid w:val="00BC17C8"/>
    <w:rsid w:val="00BC26AC"/>
    <w:rsid w:val="00BD6EFF"/>
    <w:rsid w:val="00BF4638"/>
    <w:rsid w:val="00BF53A1"/>
    <w:rsid w:val="00C119E0"/>
    <w:rsid w:val="00C23B98"/>
    <w:rsid w:val="00C371A2"/>
    <w:rsid w:val="00C40654"/>
    <w:rsid w:val="00C61B4E"/>
    <w:rsid w:val="00C6562B"/>
    <w:rsid w:val="00C77675"/>
    <w:rsid w:val="00CA16E8"/>
    <w:rsid w:val="00CD440A"/>
    <w:rsid w:val="00CD66AD"/>
    <w:rsid w:val="00CE10AA"/>
    <w:rsid w:val="00CF051B"/>
    <w:rsid w:val="00CF2CD1"/>
    <w:rsid w:val="00CF4C4A"/>
    <w:rsid w:val="00CF7E33"/>
    <w:rsid w:val="00D0628D"/>
    <w:rsid w:val="00D115DA"/>
    <w:rsid w:val="00D36E57"/>
    <w:rsid w:val="00D372DE"/>
    <w:rsid w:val="00D6071C"/>
    <w:rsid w:val="00D60CE3"/>
    <w:rsid w:val="00D60F08"/>
    <w:rsid w:val="00D94F46"/>
    <w:rsid w:val="00D951A0"/>
    <w:rsid w:val="00D96789"/>
    <w:rsid w:val="00DA79BE"/>
    <w:rsid w:val="00DB3E05"/>
    <w:rsid w:val="00DB73FB"/>
    <w:rsid w:val="00DB7C12"/>
    <w:rsid w:val="00DC341A"/>
    <w:rsid w:val="00DC4E69"/>
    <w:rsid w:val="00DD7A91"/>
    <w:rsid w:val="00DF456C"/>
    <w:rsid w:val="00E052CE"/>
    <w:rsid w:val="00E12085"/>
    <w:rsid w:val="00E1509E"/>
    <w:rsid w:val="00E16F1E"/>
    <w:rsid w:val="00E230AD"/>
    <w:rsid w:val="00E2457C"/>
    <w:rsid w:val="00E26BD9"/>
    <w:rsid w:val="00E272D9"/>
    <w:rsid w:val="00E33F3D"/>
    <w:rsid w:val="00E43624"/>
    <w:rsid w:val="00E453E9"/>
    <w:rsid w:val="00E56D58"/>
    <w:rsid w:val="00E655FA"/>
    <w:rsid w:val="00E67ADB"/>
    <w:rsid w:val="00E75F1D"/>
    <w:rsid w:val="00E76D2C"/>
    <w:rsid w:val="00E841D0"/>
    <w:rsid w:val="00E84BBF"/>
    <w:rsid w:val="00E96C72"/>
    <w:rsid w:val="00EA3FB2"/>
    <w:rsid w:val="00EB0BD2"/>
    <w:rsid w:val="00ED2CF4"/>
    <w:rsid w:val="00ED5A65"/>
    <w:rsid w:val="00EE220C"/>
    <w:rsid w:val="00F03060"/>
    <w:rsid w:val="00F12AE3"/>
    <w:rsid w:val="00F4569C"/>
    <w:rsid w:val="00F5448D"/>
    <w:rsid w:val="00F5628B"/>
    <w:rsid w:val="00F5637A"/>
    <w:rsid w:val="00F65277"/>
    <w:rsid w:val="00F83360"/>
    <w:rsid w:val="00F87484"/>
    <w:rsid w:val="00F9620F"/>
    <w:rsid w:val="00FA1CD4"/>
    <w:rsid w:val="00FA556D"/>
    <w:rsid w:val="00FD2919"/>
    <w:rsid w:val="00FD447A"/>
    <w:rsid w:val="00FD5056"/>
    <w:rsid w:val="00FD7C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06391D-C962-4E33-A57B-3F8DE222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C1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7C12"/>
    <w:pPr>
      <w:ind w:left="720"/>
      <w:contextualSpacing/>
    </w:pPr>
  </w:style>
  <w:style w:type="character" w:styleId="Hipervnculo">
    <w:name w:val="Hyperlink"/>
    <w:basedOn w:val="Fuentedeprrafopredeter"/>
    <w:uiPriority w:val="99"/>
    <w:unhideWhenUsed/>
    <w:rsid w:val="00DB3E05"/>
    <w:rPr>
      <w:color w:val="0000FF" w:themeColor="hyperlink"/>
      <w:u w:val="single"/>
    </w:rPr>
  </w:style>
  <w:style w:type="character" w:customStyle="1" w:styleId="apple-converted-space">
    <w:name w:val="apple-converted-space"/>
    <w:basedOn w:val="Fuentedeprrafopredeter"/>
    <w:rsid w:val="00DB3E05"/>
  </w:style>
  <w:style w:type="paragraph" w:styleId="NormalWeb">
    <w:name w:val="Normal (Web)"/>
    <w:basedOn w:val="Normal"/>
    <w:uiPriority w:val="99"/>
    <w:unhideWhenUsed/>
    <w:rsid w:val="00DB3E05"/>
    <w:pPr>
      <w:spacing w:before="100" w:beforeAutospacing="1" w:after="100" w:afterAutospacing="1"/>
    </w:pPr>
    <w:rPr>
      <w:lang w:eastAsia="es-CO"/>
    </w:rPr>
  </w:style>
  <w:style w:type="paragraph" w:styleId="Textodeglobo">
    <w:name w:val="Balloon Text"/>
    <w:basedOn w:val="Normal"/>
    <w:link w:val="TextodegloboCar"/>
    <w:uiPriority w:val="99"/>
    <w:semiHidden/>
    <w:unhideWhenUsed/>
    <w:rsid w:val="00BF4638"/>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638"/>
    <w:rPr>
      <w:rFonts w:ascii="Tahoma" w:eastAsia="Times New Roman" w:hAnsi="Tahoma" w:cs="Tahoma"/>
      <w:sz w:val="16"/>
      <w:szCs w:val="16"/>
      <w:lang w:eastAsia="es-ES"/>
    </w:rPr>
  </w:style>
  <w:style w:type="character" w:customStyle="1" w:styleId="Fecha1">
    <w:name w:val="Fecha1"/>
    <w:basedOn w:val="Fuentedeprrafopredeter"/>
    <w:rsid w:val="0033119B"/>
  </w:style>
  <w:style w:type="paragraph" w:styleId="Encabezado">
    <w:name w:val="header"/>
    <w:basedOn w:val="Normal"/>
    <w:link w:val="EncabezadoCar"/>
    <w:uiPriority w:val="99"/>
    <w:unhideWhenUsed/>
    <w:rsid w:val="00E230AD"/>
    <w:pPr>
      <w:tabs>
        <w:tab w:val="center" w:pos="4419"/>
        <w:tab w:val="right" w:pos="8838"/>
      </w:tabs>
    </w:pPr>
  </w:style>
  <w:style w:type="character" w:customStyle="1" w:styleId="EncabezadoCar">
    <w:name w:val="Encabezado Car"/>
    <w:basedOn w:val="Fuentedeprrafopredeter"/>
    <w:link w:val="Encabezado"/>
    <w:uiPriority w:val="99"/>
    <w:rsid w:val="00E230A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230AD"/>
    <w:pPr>
      <w:tabs>
        <w:tab w:val="center" w:pos="4419"/>
        <w:tab w:val="right" w:pos="8838"/>
      </w:tabs>
    </w:pPr>
  </w:style>
  <w:style w:type="character" w:customStyle="1" w:styleId="PiedepginaCar">
    <w:name w:val="Pie de página Car"/>
    <w:basedOn w:val="Fuentedeprrafopredeter"/>
    <w:link w:val="Piedepgina"/>
    <w:uiPriority w:val="99"/>
    <w:rsid w:val="00E230A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915977">
      <w:bodyDiv w:val="1"/>
      <w:marLeft w:val="0"/>
      <w:marRight w:val="0"/>
      <w:marTop w:val="0"/>
      <w:marBottom w:val="0"/>
      <w:divBdr>
        <w:top w:val="none" w:sz="0" w:space="0" w:color="auto"/>
        <w:left w:val="none" w:sz="0" w:space="0" w:color="auto"/>
        <w:bottom w:val="none" w:sz="0" w:space="0" w:color="auto"/>
        <w:right w:val="none" w:sz="0" w:space="0" w:color="auto"/>
      </w:divBdr>
      <w:divsChild>
        <w:div w:id="838497139">
          <w:marLeft w:val="360"/>
          <w:marRight w:val="0"/>
          <w:marTop w:val="200"/>
          <w:marBottom w:val="0"/>
          <w:divBdr>
            <w:top w:val="none" w:sz="0" w:space="0" w:color="auto"/>
            <w:left w:val="none" w:sz="0" w:space="0" w:color="auto"/>
            <w:bottom w:val="none" w:sz="0" w:space="0" w:color="auto"/>
            <w:right w:val="none" w:sz="0" w:space="0" w:color="auto"/>
          </w:divBdr>
        </w:div>
      </w:divsChild>
    </w:div>
    <w:div w:id="690035176">
      <w:bodyDiv w:val="1"/>
      <w:marLeft w:val="0"/>
      <w:marRight w:val="0"/>
      <w:marTop w:val="0"/>
      <w:marBottom w:val="0"/>
      <w:divBdr>
        <w:top w:val="none" w:sz="0" w:space="0" w:color="auto"/>
        <w:left w:val="none" w:sz="0" w:space="0" w:color="auto"/>
        <w:bottom w:val="none" w:sz="0" w:space="0" w:color="auto"/>
        <w:right w:val="none" w:sz="0" w:space="0" w:color="auto"/>
      </w:divBdr>
      <w:divsChild>
        <w:div w:id="712464060">
          <w:marLeft w:val="360"/>
          <w:marRight w:val="0"/>
          <w:marTop w:val="200"/>
          <w:marBottom w:val="0"/>
          <w:divBdr>
            <w:top w:val="none" w:sz="0" w:space="0" w:color="auto"/>
            <w:left w:val="none" w:sz="0" w:space="0" w:color="auto"/>
            <w:bottom w:val="none" w:sz="0" w:space="0" w:color="auto"/>
            <w:right w:val="none" w:sz="0" w:space="0" w:color="auto"/>
          </w:divBdr>
        </w:div>
        <w:div w:id="1233782366">
          <w:marLeft w:val="360"/>
          <w:marRight w:val="0"/>
          <w:marTop w:val="200"/>
          <w:marBottom w:val="0"/>
          <w:divBdr>
            <w:top w:val="none" w:sz="0" w:space="0" w:color="auto"/>
            <w:left w:val="none" w:sz="0" w:space="0" w:color="auto"/>
            <w:bottom w:val="none" w:sz="0" w:space="0" w:color="auto"/>
            <w:right w:val="none" w:sz="0" w:space="0" w:color="auto"/>
          </w:divBdr>
        </w:div>
        <w:div w:id="667370989">
          <w:marLeft w:val="360"/>
          <w:marRight w:val="0"/>
          <w:marTop w:val="200"/>
          <w:marBottom w:val="0"/>
          <w:divBdr>
            <w:top w:val="none" w:sz="0" w:space="0" w:color="auto"/>
            <w:left w:val="none" w:sz="0" w:space="0" w:color="auto"/>
            <w:bottom w:val="none" w:sz="0" w:space="0" w:color="auto"/>
            <w:right w:val="none" w:sz="0" w:space="0" w:color="auto"/>
          </w:divBdr>
        </w:div>
      </w:divsChild>
    </w:div>
    <w:div w:id="1994025506">
      <w:bodyDiv w:val="1"/>
      <w:marLeft w:val="0"/>
      <w:marRight w:val="0"/>
      <w:marTop w:val="0"/>
      <w:marBottom w:val="0"/>
      <w:divBdr>
        <w:top w:val="none" w:sz="0" w:space="0" w:color="auto"/>
        <w:left w:val="none" w:sz="0" w:space="0" w:color="auto"/>
        <w:bottom w:val="none" w:sz="0" w:space="0" w:color="auto"/>
        <w:right w:val="none" w:sz="0" w:space="0" w:color="auto"/>
      </w:divBdr>
      <w:divsChild>
        <w:div w:id="1545826535">
          <w:marLeft w:val="360"/>
          <w:marRight w:val="0"/>
          <w:marTop w:val="200"/>
          <w:marBottom w:val="0"/>
          <w:divBdr>
            <w:top w:val="none" w:sz="0" w:space="0" w:color="auto"/>
            <w:left w:val="none" w:sz="0" w:space="0" w:color="auto"/>
            <w:bottom w:val="none" w:sz="0" w:space="0" w:color="auto"/>
            <w:right w:val="none" w:sz="0" w:space="0" w:color="auto"/>
          </w:divBdr>
        </w:div>
      </w:divsChild>
    </w:div>
    <w:div w:id="2099206477">
      <w:bodyDiv w:val="1"/>
      <w:marLeft w:val="0"/>
      <w:marRight w:val="0"/>
      <w:marTop w:val="0"/>
      <w:marBottom w:val="0"/>
      <w:divBdr>
        <w:top w:val="none" w:sz="0" w:space="0" w:color="auto"/>
        <w:left w:val="none" w:sz="0" w:space="0" w:color="auto"/>
        <w:bottom w:val="none" w:sz="0" w:space="0" w:color="auto"/>
        <w:right w:val="none" w:sz="0" w:space="0" w:color="auto"/>
      </w:divBdr>
      <w:divsChild>
        <w:div w:id="1594045290">
          <w:marLeft w:val="360"/>
          <w:marRight w:val="0"/>
          <w:marTop w:val="200"/>
          <w:marBottom w:val="0"/>
          <w:divBdr>
            <w:top w:val="none" w:sz="0" w:space="0" w:color="auto"/>
            <w:left w:val="none" w:sz="0" w:space="0" w:color="auto"/>
            <w:bottom w:val="none" w:sz="0" w:space="0" w:color="auto"/>
            <w:right w:val="none" w:sz="0" w:space="0" w:color="auto"/>
          </w:divBdr>
        </w:div>
        <w:div w:id="26596396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Norte_de_Santander" TargetMode="External"/><Relationship Id="rId18" Type="http://schemas.openxmlformats.org/officeDocument/2006/relationships/hyperlink" Target="http://es.wikipedia.org/wiki/Municipio_de_Colombia" TargetMode="External"/><Relationship Id="rId26" Type="http://schemas.openxmlformats.org/officeDocument/2006/relationships/hyperlink" Target="http://es.wikipedia.org/wiki/Barrancabermeja" TargetMode="External"/><Relationship Id="rId3" Type="http://schemas.openxmlformats.org/officeDocument/2006/relationships/settings" Target="settings.xml"/><Relationship Id="rId21" Type="http://schemas.openxmlformats.org/officeDocument/2006/relationships/hyperlink" Target="http://es.wikipedia.org/wiki/%C3%81rea_metropolitana_de_Bucaramanga" TargetMode="External"/><Relationship Id="rId34" Type="http://schemas.openxmlformats.org/officeDocument/2006/relationships/fontTable" Target="fontTable.xml"/><Relationship Id="rId7" Type="http://schemas.openxmlformats.org/officeDocument/2006/relationships/hyperlink" Target="http://es.wikipedia.org/wiki/Barrancabermeja" TargetMode="External"/><Relationship Id="rId12" Type="http://schemas.openxmlformats.org/officeDocument/2006/relationships/hyperlink" Target="http://es.wikipedia.org/wiki/Regi%C3%B3n_Andina_(Colombia)" TargetMode="External"/><Relationship Id="rId17" Type="http://schemas.openxmlformats.org/officeDocument/2006/relationships/hyperlink" Target="http://es.wikipedia.org/wiki/Boyac%C3%A1" TargetMode="External"/><Relationship Id="rId25" Type="http://schemas.openxmlformats.org/officeDocument/2006/relationships/hyperlink" Target="http://es.wikipedia.org/wiki/San_Gil_(Santander)" TargetMode="External"/><Relationship Id="rId33" Type="http://schemas.openxmlformats.org/officeDocument/2006/relationships/hyperlink" Target="https://www.barrancabermeja.gov.co/Paginas/inicio.aspx" TargetMode="External"/><Relationship Id="rId2" Type="http://schemas.openxmlformats.org/officeDocument/2006/relationships/styles" Target="styles.xml"/><Relationship Id="rId16" Type="http://schemas.openxmlformats.org/officeDocument/2006/relationships/hyperlink" Target="http://es.wikipedia.org/wiki/Antioquia" TargetMode="External"/><Relationship Id="rId20" Type="http://schemas.openxmlformats.org/officeDocument/2006/relationships/hyperlink" Target="http://es.wikipedia.org/wiki/Inspecci%C3%B3n_de_polic%C3%ADa" TargetMode="External"/><Relationship Id="rId29" Type="http://schemas.openxmlformats.org/officeDocument/2006/relationships/hyperlink" Target="http://reflexionescolombianas.blogspot.com/2010/08/la-comuna-de-barranca-primera.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wikipedia.org/wiki/Colombia" TargetMode="External"/><Relationship Id="rId24" Type="http://schemas.openxmlformats.org/officeDocument/2006/relationships/hyperlink" Target="http://es.wikipedia.org/wiki/M%C3%A1laga_(Santander)" TargetMode="External"/><Relationship Id="rId32" Type="http://schemas.openxmlformats.org/officeDocument/2006/relationships/hyperlink" Target="http://www.semana.com/cultura/articulo/los-diez-dias-de-poder-popular/11159-3" TargetMode="External"/><Relationship Id="rId5" Type="http://schemas.openxmlformats.org/officeDocument/2006/relationships/footnotes" Target="footnotes.xml"/><Relationship Id="rId15" Type="http://schemas.openxmlformats.org/officeDocument/2006/relationships/hyperlink" Target="http://es.wikipedia.org/wiki/Bol%C3%ADvar_(Colombia)" TargetMode="External"/><Relationship Id="rId23" Type="http://schemas.openxmlformats.org/officeDocument/2006/relationships/hyperlink" Target="http://es.wikipedia.org/wiki/El_Socorro_(Santander)" TargetMode="External"/><Relationship Id="rId28" Type="http://schemas.openxmlformats.org/officeDocument/2006/relationships/hyperlink" Target="http://es.wikipedia.org/wiki/V%C3%A9lez_(Santander)" TargetMode="External"/><Relationship Id="rId10" Type="http://schemas.openxmlformats.org/officeDocument/2006/relationships/hyperlink" Target="http://es.wikipedia.org/wiki/Departamentos_de_Colombia" TargetMode="External"/><Relationship Id="rId19" Type="http://schemas.openxmlformats.org/officeDocument/2006/relationships/hyperlink" Target="http://es.wikipedia.org/wiki/Corregimiento" TargetMode="External"/><Relationship Id="rId31" Type="http://schemas.openxmlformats.org/officeDocument/2006/relationships/hyperlink" Target="http://www.derechoshumanos.gov.co/Observatorio/Publicaciones/Documents/2010/Estu_Regionales/04_03_regiones/barrancabermeja/barrancabermeja.pdf" TargetMode="External"/><Relationship Id="rId4" Type="http://schemas.openxmlformats.org/officeDocument/2006/relationships/webSettings" Target="webSettings.xml"/><Relationship Id="rId9" Type="http://schemas.openxmlformats.org/officeDocument/2006/relationships/hyperlink" Target="http://es.wikipedia.org/wiki/Colombia" TargetMode="External"/><Relationship Id="rId14" Type="http://schemas.openxmlformats.org/officeDocument/2006/relationships/hyperlink" Target="http://es.wikipedia.org/wiki/Cesar" TargetMode="External"/><Relationship Id="rId22" Type="http://schemas.openxmlformats.org/officeDocument/2006/relationships/hyperlink" Target="http://es.wikipedia.org/wiki/Bucaramanga" TargetMode="External"/><Relationship Id="rId27" Type="http://schemas.openxmlformats.org/officeDocument/2006/relationships/hyperlink" Target="http://es.wikipedia.org/wiki/Matanza_(Santander)" TargetMode="External"/><Relationship Id="rId30" Type="http://schemas.openxmlformats.org/officeDocument/2006/relationships/image" Target="media/image1.png"/><Relationship Id="rId35" Type="http://schemas.openxmlformats.org/officeDocument/2006/relationships/theme" Target="theme/theme1.xml"/><Relationship Id="rId8" Type="http://schemas.openxmlformats.org/officeDocument/2006/relationships/hyperlink" Target="http://es.wikipedia.org/wiki/Refinaci%C3%B3n_del_petr%C3%B3le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6594</Words>
  <Characters>36270</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dc:creator>
  <cp:lastModifiedBy>takashi-2</cp:lastModifiedBy>
  <cp:revision>2</cp:revision>
  <dcterms:created xsi:type="dcterms:W3CDTF">2015-03-17T04:25:00Z</dcterms:created>
  <dcterms:modified xsi:type="dcterms:W3CDTF">2015-03-17T04:25:00Z</dcterms:modified>
</cp:coreProperties>
</file>