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0F" w:rsidRPr="002F200F" w:rsidRDefault="002F200F" w:rsidP="002F2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0F">
        <w:rPr>
          <w:rFonts w:ascii="Times New Roman" w:hAnsi="Times New Roman" w:cs="Times New Roman"/>
          <w:sz w:val="24"/>
          <w:szCs w:val="24"/>
        </w:rPr>
        <w:t xml:space="preserve">ARTICULO 20. PLAN DE ACCION </w:t>
      </w:r>
      <w:proofErr w:type="gramStart"/>
      <w:r w:rsidRPr="002F200F">
        <w:rPr>
          <w:rFonts w:ascii="Times New Roman" w:hAnsi="Times New Roman" w:cs="Times New Roman"/>
          <w:sz w:val="24"/>
          <w:szCs w:val="24"/>
        </w:rPr>
        <w:t>ESPECIFICO</w:t>
      </w:r>
      <w:proofErr w:type="gramEnd"/>
      <w:r w:rsidRPr="002F200F">
        <w:rPr>
          <w:rFonts w:ascii="Times New Roman" w:hAnsi="Times New Roman" w:cs="Times New Roman"/>
          <w:sz w:val="24"/>
          <w:szCs w:val="24"/>
        </w:rPr>
        <w:t xml:space="preserve"> PARA LA ATENCION DE DESASTRES.</w:t>
      </w:r>
    </w:p>
    <w:p w:rsidR="00A8138B" w:rsidRPr="002F200F" w:rsidRDefault="002F200F" w:rsidP="002F2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0F">
        <w:rPr>
          <w:rFonts w:ascii="Times New Roman" w:hAnsi="Times New Roman" w:cs="Times New Roman"/>
          <w:sz w:val="24"/>
          <w:szCs w:val="24"/>
        </w:rPr>
        <w:t xml:space="preserve"> Declarada una </w:t>
      </w:r>
      <w:proofErr w:type="spellStart"/>
      <w:r w:rsidRPr="002F200F">
        <w:rPr>
          <w:rFonts w:ascii="Times New Roman" w:hAnsi="Times New Roman" w:cs="Times New Roman"/>
          <w:sz w:val="24"/>
          <w:szCs w:val="24"/>
        </w:rPr>
        <w:t>situacion</w:t>
      </w:r>
      <w:proofErr w:type="spellEnd"/>
      <w:r w:rsidRPr="002F200F">
        <w:rPr>
          <w:rFonts w:ascii="Times New Roman" w:hAnsi="Times New Roman" w:cs="Times New Roman"/>
          <w:sz w:val="24"/>
          <w:szCs w:val="24"/>
        </w:rPr>
        <w:t xml:space="preserve"> de desastre de </w:t>
      </w:r>
      <w:proofErr w:type="spellStart"/>
      <w:r w:rsidRPr="002F200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F200F">
        <w:rPr>
          <w:rFonts w:ascii="Times New Roman" w:hAnsi="Times New Roman" w:cs="Times New Roman"/>
          <w:sz w:val="24"/>
          <w:szCs w:val="24"/>
        </w:rPr>
        <w:t xml:space="preserve"> nacional, la Oficina Nacional para la Atención de Desastres procederá a elaborar, con base en el plan nacional, un plan de acción especifico para el manejo de la situación de desastre declarada, que será de obligatorio cumplimiento por todas las entidades públicas o privadas que deban contribuir a su ejecución, en los técnicos señalados en el decreto de declaratoria, o en los que lo modifiquen. Cuando se trate de situaciones calificadas como departamentales, </w:t>
      </w:r>
      <w:proofErr w:type="spellStart"/>
      <w:r w:rsidRPr="002F200F">
        <w:rPr>
          <w:rFonts w:ascii="Times New Roman" w:hAnsi="Times New Roman" w:cs="Times New Roman"/>
          <w:sz w:val="24"/>
          <w:szCs w:val="24"/>
        </w:rPr>
        <w:t>intendenciales</w:t>
      </w:r>
      <w:proofErr w:type="spellEnd"/>
      <w:r w:rsidRPr="002F2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00F">
        <w:rPr>
          <w:rFonts w:ascii="Times New Roman" w:hAnsi="Times New Roman" w:cs="Times New Roman"/>
          <w:sz w:val="24"/>
          <w:szCs w:val="24"/>
        </w:rPr>
        <w:t>comisariales</w:t>
      </w:r>
      <w:proofErr w:type="spellEnd"/>
      <w:r w:rsidRPr="002F200F">
        <w:rPr>
          <w:rFonts w:ascii="Times New Roman" w:hAnsi="Times New Roman" w:cs="Times New Roman"/>
          <w:sz w:val="24"/>
          <w:szCs w:val="24"/>
        </w:rPr>
        <w:t>, distritales o municipales, el plan de acción especifico será elaborado y coordinado en su ejecución por el Comité Regional o Local respectivo, de acuerdo con las orientaciones establecidas en el decreto de declaratoria o en los que lo modifiquen, y con las instrucciones que impartan el Comité Nacional, los Comités Técnico y Operativo Nacionales y la Oficina Nacional para la Atención de Desastres.</w:t>
      </w:r>
    </w:p>
    <w:sectPr w:rsidR="00A8138B" w:rsidRPr="002F200F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00F"/>
    <w:rsid w:val="00155BE1"/>
    <w:rsid w:val="00295316"/>
    <w:rsid w:val="002F200F"/>
    <w:rsid w:val="00362E05"/>
    <w:rsid w:val="004B50C5"/>
    <w:rsid w:val="004C0E59"/>
    <w:rsid w:val="005865FF"/>
    <w:rsid w:val="006900D9"/>
    <w:rsid w:val="00726908"/>
    <w:rsid w:val="00740719"/>
    <w:rsid w:val="00870B5B"/>
    <w:rsid w:val="009C2740"/>
    <w:rsid w:val="00B0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2015-05-13T05:25:00Z</dcterms:created>
  <dcterms:modified xsi:type="dcterms:W3CDTF">2015-05-13T05:26:00Z</dcterms:modified>
</cp:coreProperties>
</file>