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000" w:rsidRPr="004C1000" w:rsidRDefault="004C1000" w:rsidP="004C1000">
      <w:pPr>
        <w:spacing w:line="360" w:lineRule="auto"/>
        <w:jc w:val="both"/>
        <w:rPr>
          <w:rFonts w:ascii="Times New Roman" w:hAnsi="Times New Roman" w:cs="Times New Roman"/>
          <w:sz w:val="24"/>
          <w:szCs w:val="24"/>
        </w:rPr>
      </w:pPr>
      <w:r w:rsidRPr="004C1000">
        <w:rPr>
          <w:rFonts w:ascii="Times New Roman" w:hAnsi="Times New Roman" w:cs="Times New Roman"/>
          <w:sz w:val="24"/>
          <w:szCs w:val="24"/>
        </w:rPr>
        <w:t>ARTICULO 19. DECLARATORIA DE SITUACION DE DESASTRE.</w:t>
      </w:r>
    </w:p>
    <w:p w:rsidR="004C1000" w:rsidRPr="004C1000" w:rsidRDefault="004C1000" w:rsidP="004C1000">
      <w:pPr>
        <w:spacing w:line="360" w:lineRule="auto"/>
        <w:jc w:val="both"/>
        <w:rPr>
          <w:rFonts w:ascii="Times New Roman" w:hAnsi="Times New Roman" w:cs="Times New Roman"/>
          <w:sz w:val="24"/>
          <w:szCs w:val="24"/>
        </w:rPr>
      </w:pPr>
      <w:r w:rsidRPr="004C1000">
        <w:rPr>
          <w:rFonts w:ascii="Times New Roman" w:hAnsi="Times New Roman" w:cs="Times New Roman"/>
          <w:sz w:val="24"/>
          <w:szCs w:val="24"/>
        </w:rPr>
        <w:t xml:space="preserve"> El Presidente de la República declarará mediante Decreto y previo concepto del Comité Nacional para la Prevención ; Atención de Desastres, la existencia de una situación de desastre, y en el mismo acto la clasificará según su magnitud y efectos, como de carácter nacional, departamental, </w:t>
      </w:r>
      <w:proofErr w:type="spellStart"/>
      <w:r w:rsidRPr="004C1000">
        <w:rPr>
          <w:rFonts w:ascii="Times New Roman" w:hAnsi="Times New Roman" w:cs="Times New Roman"/>
          <w:sz w:val="24"/>
          <w:szCs w:val="24"/>
        </w:rPr>
        <w:t>lntendencial</w:t>
      </w:r>
      <w:proofErr w:type="spellEnd"/>
      <w:r w:rsidRPr="004C1000">
        <w:rPr>
          <w:rFonts w:ascii="Times New Roman" w:hAnsi="Times New Roman" w:cs="Times New Roman"/>
          <w:sz w:val="24"/>
          <w:szCs w:val="24"/>
        </w:rPr>
        <w:t xml:space="preserve">, </w:t>
      </w:r>
      <w:proofErr w:type="spellStart"/>
      <w:r w:rsidRPr="004C1000">
        <w:rPr>
          <w:rFonts w:ascii="Times New Roman" w:hAnsi="Times New Roman" w:cs="Times New Roman"/>
          <w:sz w:val="24"/>
          <w:szCs w:val="24"/>
        </w:rPr>
        <w:t>comisarial</w:t>
      </w:r>
      <w:proofErr w:type="spellEnd"/>
      <w:r w:rsidRPr="004C1000">
        <w:rPr>
          <w:rFonts w:ascii="Times New Roman" w:hAnsi="Times New Roman" w:cs="Times New Roman"/>
          <w:sz w:val="24"/>
          <w:szCs w:val="24"/>
        </w:rPr>
        <w:t xml:space="preserve">, distrital o municipal.  La declaratoria de una situación de desastre podrá producirse hasta tres (3) meses después de haber ocurrido los hechos que la constituyen. De igual manera, mientras no se haya declarado que la situación ha vuelto a la normalidad, el Presidente de la República podrá modificar la calificación que le haya dado a la </w:t>
      </w:r>
    </w:p>
    <w:p w:rsidR="00A8138B" w:rsidRPr="004C1000" w:rsidRDefault="004C1000" w:rsidP="004C1000">
      <w:pPr>
        <w:spacing w:line="360" w:lineRule="auto"/>
        <w:jc w:val="both"/>
        <w:rPr>
          <w:rFonts w:ascii="Times New Roman" w:hAnsi="Times New Roman" w:cs="Times New Roman"/>
          <w:sz w:val="24"/>
          <w:szCs w:val="24"/>
        </w:rPr>
      </w:pPr>
      <w:proofErr w:type="gramStart"/>
      <w:r w:rsidRPr="004C1000">
        <w:rPr>
          <w:rFonts w:ascii="Times New Roman" w:hAnsi="Times New Roman" w:cs="Times New Roman"/>
          <w:sz w:val="24"/>
          <w:szCs w:val="24"/>
        </w:rPr>
        <w:t>situación</w:t>
      </w:r>
      <w:proofErr w:type="gramEnd"/>
      <w:r w:rsidRPr="004C1000">
        <w:rPr>
          <w:rFonts w:ascii="Times New Roman" w:hAnsi="Times New Roman" w:cs="Times New Roman"/>
          <w:sz w:val="24"/>
          <w:szCs w:val="24"/>
        </w:rPr>
        <w:t xml:space="preserve"> de desastre y las disposiciones del régimen especial que pueden ser aplicadas.  Producida la declaratoria de situación de desastre se aplicarán las normas pertinentes propias del régimen especial para situaciones de desastre, que el Decreto ordene y específicamente determine. Las autoridades administrativas, según el caso, ejercerán las competencias que legalmente les correspondan y, en particular, las previstas en las normas del régimen especial que se determinen, hasta tanto se disponga que ha retornado la normalidad.</w:t>
      </w:r>
    </w:p>
    <w:sectPr w:rsidR="00A8138B" w:rsidRPr="004C1000" w:rsidSect="00155BE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1000"/>
    <w:rsid w:val="000D11B5"/>
    <w:rsid w:val="00155BE1"/>
    <w:rsid w:val="00295316"/>
    <w:rsid w:val="00362E05"/>
    <w:rsid w:val="004B50C5"/>
    <w:rsid w:val="004C0E59"/>
    <w:rsid w:val="004C1000"/>
    <w:rsid w:val="005865FF"/>
    <w:rsid w:val="006900D9"/>
    <w:rsid w:val="00726908"/>
    <w:rsid w:val="00740719"/>
    <w:rsid w:val="00870B5B"/>
    <w:rsid w:val="009C2740"/>
    <w:rsid w:val="00B00C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1052</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MARTINEZ MORENO</dc:creator>
  <cp:lastModifiedBy>FAM MARTINEZ MORENO</cp:lastModifiedBy>
  <cp:revision>2</cp:revision>
  <dcterms:created xsi:type="dcterms:W3CDTF">2015-05-13T05:24:00Z</dcterms:created>
  <dcterms:modified xsi:type="dcterms:W3CDTF">2015-05-13T05:24:00Z</dcterms:modified>
</cp:coreProperties>
</file>