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F2548D">
      <w:bookmarkStart w:id="0" w:name="_GoBack"/>
      <w:r>
        <w:t>P</w:t>
      </w:r>
      <w:r w:rsidR="00477323" w:rsidRPr="00477323">
        <w:t>roceso que incluye aspectos como Ingreso, egreso, profesional y laboral</w:t>
      </w:r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23"/>
    <w:rsid w:val="00477323"/>
    <w:rsid w:val="004D2129"/>
    <w:rsid w:val="00705DEF"/>
    <w:rsid w:val="00F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628354-D311-40D5-ADEB-C2320DE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2</cp:revision>
  <dcterms:created xsi:type="dcterms:W3CDTF">2015-06-15T15:02:00Z</dcterms:created>
  <dcterms:modified xsi:type="dcterms:W3CDTF">2015-06-15T15:04:00Z</dcterms:modified>
</cp:coreProperties>
</file>