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E3" w:rsidRPr="005212E3" w:rsidRDefault="005212E3" w:rsidP="005212E3">
      <w:pPr>
        <w:shd w:val="clear" w:color="auto" w:fill="FFFFFF"/>
        <w:spacing w:before="180" w:after="100" w:afterAutospacing="1" w:line="396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es-ES"/>
        </w:rPr>
      </w:pPr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El Sol es la estrella más cercana a la Tierra y el mayor elemento del Sistema Solar. Las estrellas son los únicos cuerpos del Universo que emiten luz. El Sol es también nuestra principal fuente de energía, que se manif</w:t>
      </w:r>
      <w:r w:rsidR="00B4308E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i</w:t>
      </w:r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esta, sobre todo, en forma de luz y calor.</w:t>
      </w:r>
    </w:p>
    <w:p w:rsidR="005212E3" w:rsidRPr="005212E3" w:rsidRDefault="005212E3" w:rsidP="005212E3">
      <w:pPr>
        <w:shd w:val="clear" w:color="auto" w:fill="FFFFFF"/>
        <w:spacing w:before="180" w:after="100" w:afterAutospacing="1" w:line="396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es-ES"/>
        </w:rPr>
      </w:pPr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El Sol contiene más del 99% de toda la materia del Sistema Solar. Ejerce una fuerte atracción gravitatoria sobre los planetas y los hace girar a su alrededor.</w:t>
      </w:r>
    </w:p>
    <w:p w:rsidR="005212E3" w:rsidRPr="005212E3" w:rsidRDefault="005212E3" w:rsidP="005212E3">
      <w:pPr>
        <w:shd w:val="clear" w:color="auto" w:fill="FFFFFF"/>
        <w:spacing w:before="180" w:after="100" w:afterAutospacing="1" w:line="396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es-ES"/>
        </w:rPr>
      </w:pPr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El Sol se formó hace 4.650 millones de años y tiene combustible para 5.000 millones más. Después, comenzará a hacerse más y más grande, hasta convertirse en una gigante roja. Finalmente, se hundirá por su propio peso y se convertirá en una enana blanca, que puede tardar un trillón de años en enfriarse.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2"/>
        <w:gridCol w:w="1604"/>
        <w:gridCol w:w="1144"/>
      </w:tblGrid>
      <w:tr w:rsidR="005212E3" w:rsidRPr="005212E3" w:rsidTr="00521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E2D4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12E3" w:rsidRPr="005212E3" w:rsidRDefault="005212E3" w:rsidP="005212E3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b/>
                <w:bCs/>
                <w:color w:val="444444"/>
                <w:sz w:val="19"/>
                <w:szCs w:val="19"/>
                <w:lang w:eastAsia="es-ES"/>
              </w:rPr>
              <w:t>Datos básicos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E2F0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b/>
                <w:bCs/>
                <w:color w:val="444444"/>
                <w:sz w:val="19"/>
                <w:szCs w:val="19"/>
                <w:lang w:eastAsia="es-ES"/>
              </w:rPr>
              <w:t>El 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AD0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b/>
                <w:bCs/>
                <w:color w:val="444444"/>
                <w:sz w:val="19"/>
                <w:szCs w:val="19"/>
                <w:lang w:eastAsia="es-ES"/>
              </w:rPr>
              <w:t>La Tierra</w:t>
            </w:r>
          </w:p>
        </w:tc>
      </w:tr>
      <w:tr w:rsidR="005212E3" w:rsidRPr="005212E3" w:rsidTr="00521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C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Tamaño: radio ecuatorial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A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695.000 km.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E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6.378 km.</w:t>
            </w:r>
          </w:p>
        </w:tc>
      </w:tr>
      <w:tr w:rsidR="005212E3" w:rsidRPr="005212E3" w:rsidTr="00521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4E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Periodo de rotación sobre el eje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F4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de 25 a 36 días 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8E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23,93 horas</w:t>
            </w:r>
          </w:p>
        </w:tc>
      </w:tr>
      <w:tr w:rsidR="005212E3" w:rsidRPr="005212E3" w:rsidTr="00521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C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Masa comparada con la Tierra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A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332.830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E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1</w:t>
            </w:r>
          </w:p>
        </w:tc>
      </w:tr>
      <w:tr w:rsidR="005212E3" w:rsidRPr="005212E3" w:rsidTr="00521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4E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Temperatura media superficial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F4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6000 º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8E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15 º C</w:t>
            </w:r>
          </w:p>
        </w:tc>
      </w:tr>
      <w:tr w:rsidR="005212E3" w:rsidRPr="005212E3" w:rsidTr="00521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C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Gravedad superficial en la fotosfera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A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274 m/s2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E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12E3" w:rsidRPr="005212E3" w:rsidRDefault="005212E3" w:rsidP="00521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</w:pPr>
            <w:r w:rsidRPr="005212E3">
              <w:rPr>
                <w:rFonts w:ascii="Tahoma" w:eastAsia="Times New Roman" w:hAnsi="Tahoma" w:cs="Tahoma"/>
                <w:color w:val="444444"/>
                <w:sz w:val="19"/>
                <w:szCs w:val="19"/>
                <w:lang w:eastAsia="es-ES"/>
              </w:rPr>
              <w:t>9,78 m/s2</w:t>
            </w:r>
          </w:p>
        </w:tc>
      </w:tr>
    </w:tbl>
    <w:p w:rsidR="005212E3" w:rsidRPr="005212E3" w:rsidRDefault="005212E3" w:rsidP="005212E3">
      <w:pPr>
        <w:shd w:val="clear" w:color="auto" w:fill="FFFFFF"/>
        <w:spacing w:before="180" w:after="100" w:afterAutospacing="1" w:line="396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es-ES"/>
        </w:rPr>
      </w:pPr>
      <w:r w:rsidRPr="005212E3">
        <w:rPr>
          <w:rFonts w:ascii="Arial" w:eastAsia="Times New Roman" w:hAnsi="Arial" w:cs="Arial"/>
          <w:color w:val="667788"/>
          <w:sz w:val="28"/>
          <w:lang w:eastAsia="es-ES"/>
        </w:rPr>
        <w:t xml:space="preserve">* El periodo de rotación de la superficie del Sol va desde los 25 </w:t>
      </w:r>
      <w:proofErr w:type="spellStart"/>
      <w:r w:rsidRPr="005212E3">
        <w:rPr>
          <w:rFonts w:ascii="Arial" w:eastAsia="Times New Roman" w:hAnsi="Arial" w:cs="Arial"/>
          <w:color w:val="667788"/>
          <w:sz w:val="28"/>
          <w:lang w:eastAsia="es-ES"/>
        </w:rPr>
        <w:t>dias</w:t>
      </w:r>
      <w:proofErr w:type="spellEnd"/>
      <w:r w:rsidRPr="005212E3">
        <w:rPr>
          <w:rFonts w:ascii="Arial" w:eastAsia="Times New Roman" w:hAnsi="Arial" w:cs="Arial"/>
          <w:color w:val="667788"/>
          <w:sz w:val="28"/>
          <w:lang w:eastAsia="es-ES"/>
        </w:rPr>
        <w:t xml:space="preserve"> en el ecuador hasta los 36 </w:t>
      </w:r>
      <w:proofErr w:type="spellStart"/>
      <w:r w:rsidRPr="005212E3">
        <w:rPr>
          <w:rFonts w:ascii="Arial" w:eastAsia="Times New Roman" w:hAnsi="Arial" w:cs="Arial"/>
          <w:color w:val="667788"/>
          <w:sz w:val="28"/>
          <w:lang w:eastAsia="es-ES"/>
        </w:rPr>
        <w:t>dias</w:t>
      </w:r>
      <w:proofErr w:type="spellEnd"/>
      <w:r w:rsidRPr="005212E3">
        <w:rPr>
          <w:rFonts w:ascii="Arial" w:eastAsia="Times New Roman" w:hAnsi="Arial" w:cs="Arial"/>
          <w:color w:val="667788"/>
          <w:sz w:val="28"/>
          <w:lang w:eastAsia="es-ES"/>
        </w:rPr>
        <w:t xml:space="preserve"> cerca de los polos. Más adentro parece que todo gira cada 27 días.</w:t>
      </w:r>
    </w:p>
    <w:p w:rsidR="005212E3" w:rsidRPr="005212E3" w:rsidRDefault="005212E3" w:rsidP="005212E3">
      <w:pPr>
        <w:shd w:val="clear" w:color="auto" w:fill="FFFFFF"/>
        <w:spacing w:before="180" w:after="100" w:afterAutospacing="1" w:line="396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es-ES"/>
        </w:rPr>
      </w:pPr>
      <w:r>
        <w:rPr>
          <w:rFonts w:ascii="Tahoma" w:eastAsia="Times New Roman" w:hAnsi="Tahoma" w:cs="Tahoma"/>
          <w:noProof/>
          <w:color w:val="000000"/>
          <w:sz w:val="28"/>
          <w:szCs w:val="28"/>
          <w:lang w:eastAsia="es-ES"/>
        </w:rPr>
        <w:drawing>
          <wp:inline distT="0" distB="0" distL="0" distR="0">
            <wp:extent cx="1866900" cy="2305050"/>
            <wp:effectExtent l="19050" t="0" r="0" b="0"/>
            <wp:docPr id="1" name="Imagen 1" descr="F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E3" w:rsidRPr="005212E3" w:rsidRDefault="005212E3" w:rsidP="005212E3">
      <w:pPr>
        <w:shd w:val="clear" w:color="auto" w:fill="FFFFFF"/>
        <w:spacing w:before="180" w:after="100" w:afterAutospacing="1" w:line="396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es-ES"/>
        </w:rPr>
      </w:pPr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lastRenderedPageBreak/>
        <w:t xml:space="preserve">El Sol (todo el Sistema Solar) gira alrededor del centro de la </w:t>
      </w:r>
      <w:proofErr w:type="spellStart"/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Via</w:t>
      </w:r>
      <w:proofErr w:type="spellEnd"/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 xml:space="preserve"> Láctea, nuestra galaxia. Da una vuelta cada 200 millones de años. En nuestros tiempos se mueve hacia la constelación de Hércules a 19 Km</w:t>
      </w:r>
      <w:proofErr w:type="gramStart"/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./</w:t>
      </w:r>
      <w:proofErr w:type="gramEnd"/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s.</w:t>
      </w:r>
    </w:p>
    <w:p w:rsidR="005212E3" w:rsidRPr="005212E3" w:rsidRDefault="005212E3" w:rsidP="005212E3">
      <w:pPr>
        <w:shd w:val="clear" w:color="auto" w:fill="FFFFFF"/>
        <w:spacing w:before="180" w:after="100" w:afterAutospacing="1" w:line="396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es-ES"/>
        </w:rPr>
      </w:pPr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 xml:space="preserve">Actualmente el Sol se estudia desde satélites, como el Observatorio </w:t>
      </w:r>
      <w:proofErr w:type="spellStart"/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Heliosférico</w:t>
      </w:r>
      <w:proofErr w:type="spellEnd"/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 xml:space="preserve"> y Solar (SOHO), dotados de instrumentos que permiten apreciar aspectos que, hasta ahora, no se habían podido estudiar.</w:t>
      </w:r>
    </w:p>
    <w:p w:rsidR="005212E3" w:rsidRPr="005212E3" w:rsidRDefault="005212E3" w:rsidP="005212E3">
      <w:pPr>
        <w:shd w:val="clear" w:color="auto" w:fill="FFFFFF"/>
        <w:spacing w:before="180" w:after="100" w:afterAutospacing="1" w:line="396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es-ES"/>
        </w:rPr>
      </w:pPr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 xml:space="preserve">Además de la observación con telescopios convencionales, se utilizan: el </w:t>
      </w:r>
      <w:proofErr w:type="spellStart"/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coronógrafo</w:t>
      </w:r>
      <w:proofErr w:type="spellEnd"/>
      <w:r w:rsidRPr="005212E3">
        <w:rPr>
          <w:rFonts w:ascii="Tahoma" w:eastAsia="Times New Roman" w:hAnsi="Tahoma" w:cs="Tahoma"/>
          <w:color w:val="000000"/>
          <w:sz w:val="28"/>
          <w:szCs w:val="28"/>
          <w:lang w:eastAsia="es-ES"/>
        </w:rPr>
        <w:t>, que analiza la corona solar, el telescopio ultravioleta extremo, capaz de detectar el campo magnético, y los radiotelescopios, que detectan diversos tipos de radiación que resultan imperceptibles para el ojo humano.</w:t>
      </w:r>
    </w:p>
    <w:p w:rsidR="0006300F" w:rsidRDefault="0006300F"/>
    <w:sectPr w:rsidR="0006300F" w:rsidSect="0006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2E3"/>
    <w:rsid w:val="0006300F"/>
    <w:rsid w:val="001F3D9E"/>
    <w:rsid w:val="005212E3"/>
    <w:rsid w:val="00B4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av">
    <w:name w:val="nav"/>
    <w:basedOn w:val="Fuentedeprrafopredeter"/>
    <w:rsid w:val="005212E3"/>
  </w:style>
  <w:style w:type="paragraph" w:styleId="Textodeglobo">
    <w:name w:val="Balloon Text"/>
    <w:basedOn w:val="Normal"/>
    <w:link w:val="TextodegloboCar"/>
    <w:uiPriority w:val="99"/>
    <w:semiHidden/>
    <w:unhideWhenUsed/>
    <w:rsid w:val="0052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1606</Characters>
  <Application>Microsoft Office Word</Application>
  <DocSecurity>0</DocSecurity>
  <Lines>13</Lines>
  <Paragraphs>3</Paragraphs>
  <ScaleCrop>false</ScaleCrop>
  <Company> 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2015-07-08T17:31:00Z</dcterms:created>
  <dcterms:modified xsi:type="dcterms:W3CDTF">2015-07-08T17:38:00Z</dcterms:modified>
</cp:coreProperties>
</file>