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F2" w:rsidRPr="007F04F2" w:rsidRDefault="007F04F2">
      <w:pPr>
        <w:rPr>
          <w:sz w:val="24"/>
        </w:rPr>
      </w:pPr>
      <w:bookmarkStart w:id="0" w:name="_GoBack"/>
      <w:bookmarkEnd w:id="0"/>
      <w:r w:rsidRPr="007F04F2">
        <w:rPr>
          <w:sz w:val="24"/>
        </w:rPr>
        <w:t>EJEMPLOS DE SUS APLICACIONES</w:t>
      </w:r>
    </w:p>
    <w:p w:rsidR="007F04F2" w:rsidRPr="007F04F2" w:rsidRDefault="007F04F2">
      <w:pPr>
        <w:rPr>
          <w:sz w:val="24"/>
        </w:rPr>
      </w:pPr>
      <w:r w:rsidRPr="007F04F2">
        <w:rPr>
          <w:sz w:val="24"/>
        </w:rPr>
        <w:t xml:space="preserve"> • Sistemas de control de acondicionadores de aire </w:t>
      </w:r>
    </w:p>
    <w:p w:rsidR="007F04F2" w:rsidRPr="007F04F2" w:rsidRDefault="007F04F2">
      <w:pPr>
        <w:rPr>
          <w:sz w:val="24"/>
        </w:rPr>
      </w:pPr>
      <w:r w:rsidRPr="007F04F2">
        <w:rPr>
          <w:sz w:val="24"/>
        </w:rPr>
        <w:t xml:space="preserve">• Sistemas de foco automático en cámaras fotográficas </w:t>
      </w:r>
    </w:p>
    <w:p w:rsidR="007F04F2" w:rsidRPr="007F04F2" w:rsidRDefault="007F04F2">
      <w:pPr>
        <w:rPr>
          <w:sz w:val="24"/>
        </w:rPr>
      </w:pPr>
      <w:r w:rsidRPr="007F04F2">
        <w:rPr>
          <w:sz w:val="24"/>
        </w:rPr>
        <w:t>• Electrodomésticos famili</w:t>
      </w:r>
      <w:r>
        <w:rPr>
          <w:sz w:val="24"/>
        </w:rPr>
        <w:t xml:space="preserve">ares (frigoríficos, lavadoras, </w:t>
      </w:r>
      <w:r>
        <w:t>l</w:t>
      </w:r>
      <w:r>
        <w:rPr>
          <w:sz w:val="24"/>
        </w:rPr>
        <w:t xml:space="preserve">avadoras, hornos de microondas, procesadores de arroz, limpiadores al vacío, cámaras de </w:t>
      </w:r>
      <w:proofErr w:type="gramStart"/>
      <w:r>
        <w:rPr>
          <w:sz w:val="24"/>
        </w:rPr>
        <w:t>video ,</w:t>
      </w:r>
      <w:proofErr w:type="gramEnd"/>
      <w:r>
        <w:rPr>
          <w:sz w:val="24"/>
        </w:rPr>
        <w:t xml:space="preserve"> televisores, sistemas térmicos, t</w:t>
      </w:r>
      <w:r w:rsidRPr="007F04F2">
        <w:rPr>
          <w:sz w:val="24"/>
        </w:rPr>
        <w:t>raductores</w:t>
      </w:r>
      <w:r w:rsidRPr="007F04F2">
        <w:rPr>
          <w:sz w:val="24"/>
        </w:rPr>
        <w:t>)</w:t>
      </w:r>
    </w:p>
    <w:p w:rsidR="007F04F2" w:rsidRPr="007F04F2" w:rsidRDefault="007F04F2">
      <w:pPr>
        <w:rPr>
          <w:sz w:val="24"/>
        </w:rPr>
      </w:pPr>
      <w:r w:rsidRPr="007F04F2">
        <w:rPr>
          <w:sz w:val="24"/>
        </w:rPr>
        <w:t xml:space="preserve"> • Optimización de sistemas de control industriales</w:t>
      </w:r>
    </w:p>
    <w:p w:rsidR="007F04F2" w:rsidRPr="007F04F2" w:rsidRDefault="007F04F2">
      <w:pPr>
        <w:rPr>
          <w:sz w:val="24"/>
        </w:rPr>
      </w:pPr>
      <w:r w:rsidRPr="007F04F2">
        <w:rPr>
          <w:sz w:val="24"/>
        </w:rPr>
        <w:t xml:space="preserve"> • Sistemas de escritura </w:t>
      </w:r>
    </w:p>
    <w:p w:rsidR="007F04F2" w:rsidRPr="007F04F2" w:rsidRDefault="007F04F2">
      <w:pPr>
        <w:rPr>
          <w:sz w:val="24"/>
        </w:rPr>
      </w:pPr>
      <w:r w:rsidRPr="007F04F2">
        <w:rPr>
          <w:sz w:val="24"/>
        </w:rPr>
        <w:t xml:space="preserve">• Mejora en la eficiencia del uso de combustible en motores </w:t>
      </w:r>
    </w:p>
    <w:p w:rsidR="007F04F2" w:rsidRPr="007F04F2" w:rsidRDefault="007F04F2">
      <w:pPr>
        <w:rPr>
          <w:sz w:val="24"/>
        </w:rPr>
      </w:pPr>
      <w:r w:rsidRPr="007F04F2">
        <w:rPr>
          <w:sz w:val="24"/>
        </w:rPr>
        <w:t>• Sistemas expertos del conocimiento (simular el comportamiento de un experto humano)</w:t>
      </w:r>
    </w:p>
    <w:p w:rsidR="007F04F2" w:rsidRPr="007F04F2" w:rsidRDefault="007F04F2">
      <w:pPr>
        <w:rPr>
          <w:sz w:val="24"/>
        </w:rPr>
      </w:pPr>
      <w:r w:rsidRPr="007F04F2">
        <w:rPr>
          <w:sz w:val="24"/>
        </w:rPr>
        <w:t xml:space="preserve"> • Tecnología informática</w:t>
      </w:r>
    </w:p>
    <w:p w:rsidR="007F04F2" w:rsidRPr="007F04F2" w:rsidRDefault="007F04F2">
      <w:pPr>
        <w:rPr>
          <w:sz w:val="24"/>
        </w:rPr>
      </w:pPr>
      <w:r w:rsidRPr="007F04F2">
        <w:rPr>
          <w:sz w:val="24"/>
        </w:rPr>
        <w:t xml:space="preserve"> • Bases de datos difusas: Almacenar y consultar información imprecisa. Para este punto, por ejemplo, existe el lenguaje FSQL. </w:t>
      </w:r>
    </w:p>
    <w:p w:rsidR="007F04F2" w:rsidRPr="007F04F2" w:rsidRDefault="007F04F2">
      <w:pPr>
        <w:rPr>
          <w:sz w:val="24"/>
        </w:rPr>
      </w:pPr>
      <w:proofErr w:type="gramStart"/>
      <w:r w:rsidRPr="007F04F2">
        <w:rPr>
          <w:sz w:val="24"/>
        </w:rPr>
        <w:t>• ...</w:t>
      </w:r>
      <w:proofErr w:type="gramEnd"/>
      <w:r w:rsidRPr="007F04F2">
        <w:rPr>
          <w:sz w:val="24"/>
        </w:rPr>
        <w:t>y, en general, en la gran mayoría de los sistemas de control que no dependen de un Sí/No.</w:t>
      </w:r>
    </w:p>
    <w:sectPr w:rsidR="007F04F2" w:rsidRPr="007F04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F2"/>
    <w:rsid w:val="007F04F2"/>
    <w:rsid w:val="00E3627E"/>
    <w:rsid w:val="00FA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AD6EB-F77C-4322-BF0F-6D1B64D4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</cp:revision>
  <dcterms:created xsi:type="dcterms:W3CDTF">2015-07-14T01:24:00Z</dcterms:created>
  <dcterms:modified xsi:type="dcterms:W3CDTF">2015-07-14T01:37:00Z</dcterms:modified>
</cp:coreProperties>
</file>