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C8" w:rsidRPr="00486159" w:rsidRDefault="00D84CC8" w:rsidP="00D84CC8">
      <w:pPr>
        <w:pStyle w:val="Heading3"/>
        <w:tabs>
          <w:tab w:val="left" w:pos="1132"/>
        </w:tabs>
        <w:spacing w:line="600" w:lineRule="auto"/>
        <w:ind w:left="0"/>
        <w:rPr>
          <w:rFonts w:ascii="Arial" w:hAnsi="Arial" w:cs="Arial"/>
          <w:sz w:val="28"/>
          <w:szCs w:val="28"/>
          <w:lang w:val="es-MX"/>
        </w:rPr>
      </w:pPr>
      <w:proofErr w:type="spellStart"/>
      <w:r>
        <w:rPr>
          <w:rFonts w:ascii="Arial" w:hAnsi="Arial" w:cs="Arial"/>
          <w:sz w:val="28"/>
          <w:szCs w:val="28"/>
          <w:lang w:val="es-MX"/>
        </w:rPr>
        <w:t>Equifinalidad</w:t>
      </w:r>
      <w:proofErr w:type="spellEnd"/>
    </w:p>
    <w:p w:rsidR="00D84CC8" w:rsidRDefault="00D84CC8" w:rsidP="00D84CC8">
      <w:pPr>
        <w:pStyle w:val="Textoindependiente"/>
        <w:spacing w:line="60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</w:t>
      </w:r>
      <w:r w:rsidRPr="00486159">
        <w:rPr>
          <w:rFonts w:ascii="Arial" w:hAnsi="Arial" w:cs="Arial"/>
          <w:lang w:val="es-MX"/>
        </w:rPr>
        <w:t>“Se refiere al hecho que un sistema vivo a partir de distintas condiciones iníciales y por distintos caminos llega a un mismo estado final”</w:t>
      </w:r>
      <w:sdt>
        <w:sdtPr>
          <w:rPr>
            <w:rFonts w:ascii="Arial" w:hAnsi="Arial" w:cs="Arial"/>
            <w:lang w:val="es-MX"/>
          </w:rPr>
          <w:id w:val="1842050"/>
          <w:citation/>
        </w:sdtPr>
        <w:sdtContent>
          <w:r w:rsidRPr="00486159">
            <w:rPr>
              <w:rFonts w:ascii="Arial" w:hAnsi="Arial" w:cs="Arial"/>
              <w:lang w:val="es-MX"/>
            </w:rPr>
            <w:fldChar w:fldCharType="begin"/>
          </w:r>
          <w:r w:rsidRPr="00486159">
            <w:rPr>
              <w:rFonts w:ascii="Arial" w:hAnsi="Arial" w:cs="Arial"/>
              <w:lang w:val="es-MX"/>
            </w:rPr>
            <w:instrText xml:space="preserve"> CITATION Kru10 \l 2058 </w:instrText>
          </w:r>
          <w:r w:rsidRPr="00486159">
            <w:rPr>
              <w:rFonts w:ascii="Arial" w:hAnsi="Arial" w:cs="Arial"/>
              <w:lang w:val="es-MX"/>
            </w:rPr>
            <w:fldChar w:fldCharType="separate"/>
          </w:r>
          <w:r w:rsidRPr="00486159">
            <w:rPr>
              <w:rFonts w:ascii="Arial" w:hAnsi="Arial" w:cs="Arial"/>
              <w:noProof/>
              <w:lang w:val="es-MX"/>
            </w:rPr>
            <w:t xml:space="preserve"> (Yupanqu, 2010)</w:t>
          </w:r>
          <w:r w:rsidRPr="00486159">
            <w:rPr>
              <w:rFonts w:ascii="Arial" w:hAnsi="Arial" w:cs="Arial"/>
              <w:lang w:val="es-MX"/>
            </w:rPr>
            <w:fldChar w:fldCharType="end"/>
          </w:r>
        </w:sdtContent>
      </w:sdt>
      <w:r w:rsidRPr="00486159">
        <w:rPr>
          <w:rFonts w:ascii="Arial" w:hAnsi="Arial" w:cs="Arial"/>
          <w:lang w:val="es-MX"/>
        </w:rPr>
        <w:t xml:space="preserve"> (p. 23).</w:t>
      </w:r>
    </w:p>
    <w:p w:rsidR="005863D3" w:rsidRDefault="005863D3"/>
    <w:sectPr w:rsidR="005863D3" w:rsidSect="00586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755"/>
    <w:rsid w:val="00372E9D"/>
    <w:rsid w:val="005863D3"/>
    <w:rsid w:val="00C22755"/>
    <w:rsid w:val="00D84CC8"/>
    <w:rsid w:val="00E5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75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E57616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7616"/>
    <w:rPr>
      <w:rFonts w:ascii="Calibri" w:eastAsia="Calibri" w:hAnsi="Calibri" w:cs="Calibri"/>
      <w:sz w:val="24"/>
      <w:szCs w:val="24"/>
      <w:lang w:val="en-US"/>
    </w:rPr>
  </w:style>
  <w:style w:type="paragraph" w:customStyle="1" w:styleId="Heading3">
    <w:name w:val="Heading 3"/>
    <w:basedOn w:val="Normal"/>
    <w:uiPriority w:val="1"/>
    <w:qFormat/>
    <w:rsid w:val="00372E9D"/>
    <w:pPr>
      <w:widowControl w:val="0"/>
      <w:spacing w:before="1" w:after="0" w:line="240" w:lineRule="auto"/>
      <w:ind w:left="1081"/>
      <w:outlineLvl w:val="3"/>
    </w:pPr>
    <w:rPr>
      <w:rFonts w:ascii="Calibri" w:eastAsia="Calibri" w:hAnsi="Calibri" w:cs="Calibri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Kru10</b:Tag>
    <b:SourceType>Book</b:SourceType>
    <b:Guid>{C1477140-9A56-4BEB-B8D8-B9E98EAAB875}</b:Guid>
    <b:LCID>0</b:LCID>
    <b:Author>
      <b:Author>
        <b:NameList>
          <b:Person>
            <b:Last>Yupanqu</b:Last>
            <b:First>Kruger</b:First>
            <b:Middle>Sarapura</b:Middle>
          </b:Person>
        </b:NameList>
      </b:Author>
    </b:Author>
    <b:Title>Introducción a la ingeniería de sistemas</b:Title>
    <b:Year>2010</b:Year>
    <b:City>Lima-Perú</b:City>
    <b:Publisher>San Marcos</b:Publisher>
    <b:RefOrder>1</b:RefOrder>
  </b:Source>
</b:Sources>
</file>

<file path=customXml/itemProps1.xml><?xml version="1.0" encoding="utf-8"?>
<ds:datastoreItem xmlns:ds="http://schemas.openxmlformats.org/officeDocument/2006/customXml" ds:itemID="{1D4C6B3F-E5DB-47EF-8957-6BDF138B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2</cp:revision>
  <dcterms:created xsi:type="dcterms:W3CDTF">2016-03-16T21:29:00Z</dcterms:created>
  <dcterms:modified xsi:type="dcterms:W3CDTF">2016-03-16T21:29:00Z</dcterms:modified>
</cp:coreProperties>
</file>