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31" w:rsidRDefault="00995D31" w:rsidP="00995D31">
      <w:pPr>
        <w:pStyle w:val="Textoindependiente"/>
        <w:spacing w:line="600" w:lineRule="auto"/>
        <w:rPr>
          <w:rFonts w:ascii="Arial" w:hAnsi="Arial" w:cs="Arial"/>
          <w:b/>
          <w:sz w:val="28"/>
          <w:szCs w:val="28"/>
          <w:lang w:val="es-MX"/>
        </w:rPr>
      </w:pPr>
      <w:r w:rsidRPr="00EF70B2">
        <w:rPr>
          <w:rFonts w:ascii="Arial" w:hAnsi="Arial" w:cs="Arial"/>
          <w:b/>
          <w:sz w:val="28"/>
          <w:szCs w:val="28"/>
          <w:lang w:val="es-MX"/>
        </w:rPr>
        <w:t xml:space="preserve">Organización de los sistemas complejos </w:t>
      </w:r>
    </w:p>
    <w:p w:rsidR="00995D31" w:rsidRDefault="00995D31" w:rsidP="00995D31">
      <w:pPr>
        <w:pStyle w:val="Textoindependiente"/>
        <w:spacing w:line="600" w:lineRule="auto"/>
        <w:rPr>
          <w:lang w:val="es-MX"/>
        </w:rPr>
      </w:pPr>
      <w:r>
        <w:rPr>
          <w:spacing w:val="-24"/>
          <w:lang w:val="es-MX"/>
        </w:rPr>
        <w:t xml:space="preserve">    </w:t>
      </w:r>
      <w:r w:rsidRPr="003D190B">
        <w:rPr>
          <w:spacing w:val="-24"/>
          <w:lang w:val="es-MX"/>
        </w:rPr>
        <w:t xml:space="preserve"> </w:t>
      </w:r>
      <w:r w:rsidRPr="006F3EF9">
        <w:rPr>
          <w:rFonts w:ascii="Arial" w:hAnsi="Arial" w:cs="Arial"/>
          <w:spacing w:val="-24"/>
          <w:lang w:val="es-MX"/>
        </w:rPr>
        <w:t>“</w:t>
      </w:r>
      <w:r w:rsidRPr="006F3EF9">
        <w:rPr>
          <w:rFonts w:ascii="Arial" w:hAnsi="Arial" w:cs="Arial"/>
          <w:lang w:val="es-MX"/>
        </w:rPr>
        <w:t>Estos</w:t>
      </w:r>
      <w:r w:rsidRPr="006F3EF9">
        <w:rPr>
          <w:rFonts w:ascii="Arial" w:hAnsi="Arial" w:cs="Arial"/>
          <w:spacing w:val="-24"/>
          <w:lang w:val="es-MX"/>
        </w:rPr>
        <w:t xml:space="preserve"> </w:t>
      </w:r>
      <w:r w:rsidRPr="006F3EF9">
        <w:rPr>
          <w:rFonts w:ascii="Arial" w:hAnsi="Arial" w:cs="Arial"/>
          <w:lang w:val="es-MX"/>
        </w:rPr>
        <w:t>sistemas</w:t>
      </w:r>
      <w:r w:rsidRPr="006F3EF9">
        <w:rPr>
          <w:rFonts w:ascii="Arial" w:hAnsi="Arial" w:cs="Arial"/>
          <w:spacing w:val="-23"/>
          <w:lang w:val="es-MX"/>
        </w:rPr>
        <w:t xml:space="preserve"> </w:t>
      </w:r>
      <w:r w:rsidRPr="006F3EF9">
        <w:rPr>
          <w:rFonts w:ascii="Arial" w:hAnsi="Arial" w:cs="Arial"/>
          <w:lang w:val="es-MX"/>
        </w:rPr>
        <w:t>son</w:t>
      </w:r>
      <w:r w:rsidRPr="006F3EF9">
        <w:rPr>
          <w:rFonts w:ascii="Arial" w:hAnsi="Arial" w:cs="Arial"/>
          <w:spacing w:val="-24"/>
          <w:lang w:val="es-MX"/>
        </w:rPr>
        <w:t xml:space="preserve"> </w:t>
      </w:r>
      <w:r w:rsidRPr="006F3EF9">
        <w:rPr>
          <w:rFonts w:ascii="Arial" w:hAnsi="Arial" w:cs="Arial"/>
          <w:lang w:val="es-MX"/>
        </w:rPr>
        <w:t>desarrollados</w:t>
      </w:r>
      <w:r w:rsidRPr="006F3EF9">
        <w:rPr>
          <w:rFonts w:ascii="Arial" w:hAnsi="Arial" w:cs="Arial"/>
          <w:spacing w:val="-24"/>
          <w:lang w:val="es-MX"/>
        </w:rPr>
        <w:t xml:space="preserve"> </w:t>
      </w:r>
      <w:r w:rsidRPr="006F3EF9">
        <w:rPr>
          <w:rFonts w:ascii="Arial" w:hAnsi="Arial" w:cs="Arial"/>
          <w:lang w:val="es-MX"/>
        </w:rPr>
        <w:t xml:space="preserve">para </w:t>
      </w:r>
      <w:r w:rsidRPr="00E95E3C">
        <w:rPr>
          <w:rFonts w:ascii="Arial" w:hAnsi="Arial" w:cs="Arial"/>
          <w:w w:val="95"/>
          <w:lang w:val="es-MX"/>
        </w:rPr>
        <w:t>obtener ventajas competitivas sobre la</w:t>
      </w:r>
      <w:r>
        <w:rPr>
          <w:rFonts w:ascii="Arial" w:hAnsi="Arial" w:cs="Arial"/>
          <w:w w:val="95"/>
          <w:lang w:val="es-MX"/>
        </w:rPr>
        <w:t xml:space="preserve"> competencia, </w:t>
      </w:r>
      <w:r w:rsidRPr="006F3EF9">
        <w:rPr>
          <w:rFonts w:ascii="Arial" w:hAnsi="Arial" w:cs="Arial"/>
          <w:w w:val="95"/>
          <w:lang w:val="es-MX"/>
        </w:rPr>
        <w:t xml:space="preserve">fomentando la </w:t>
      </w:r>
      <w:r w:rsidRPr="006F3EF9">
        <w:rPr>
          <w:rFonts w:ascii="Arial" w:hAnsi="Arial" w:cs="Arial"/>
          <w:lang w:val="es-MX"/>
        </w:rPr>
        <w:t>innovación dentro de la empresa</w:t>
      </w:r>
      <w:r>
        <w:rPr>
          <w:lang w:val="es-MX"/>
        </w:rPr>
        <w:t>”</w:t>
      </w:r>
      <w:sdt>
        <w:sdtPr>
          <w:rPr>
            <w:lang w:val="es-MX"/>
          </w:rPr>
          <w:id w:val="1612243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 CITATION Kru10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E95E3C">
            <w:rPr>
              <w:noProof/>
              <w:lang w:val="es-MX"/>
            </w:rPr>
            <w:t>(Yupanqu, 2010)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(p.70).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035B3B"/>
    <w:rsid w:val="002C3B4A"/>
    <w:rsid w:val="00372E9D"/>
    <w:rsid w:val="005863D3"/>
    <w:rsid w:val="00995D31"/>
    <w:rsid w:val="00AE3C4E"/>
    <w:rsid w:val="00C22755"/>
    <w:rsid w:val="00D84CC8"/>
    <w:rsid w:val="00E5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  <w:style w:type="paragraph" w:customStyle="1" w:styleId="Heading3">
    <w:name w:val="Heading 3"/>
    <w:basedOn w:val="Normal"/>
    <w:uiPriority w:val="1"/>
    <w:qFormat/>
    <w:rsid w:val="00372E9D"/>
    <w:pPr>
      <w:widowControl w:val="0"/>
      <w:spacing w:before="1" w:after="0" w:line="240" w:lineRule="auto"/>
      <w:ind w:left="1081"/>
      <w:outlineLvl w:val="3"/>
    </w:pPr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8E0D488D-5EA0-4779-B602-7CEBF82D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2016-03-16T21:33:00Z</dcterms:created>
  <dcterms:modified xsi:type="dcterms:W3CDTF">2016-03-16T21:33:00Z</dcterms:modified>
</cp:coreProperties>
</file>