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0E" w:rsidRPr="00B7320E" w:rsidRDefault="00B7320E" w:rsidP="00B7320E">
      <w:pPr>
        <w:keepNext/>
        <w:keepLines/>
        <w:spacing w:before="480" w:after="0"/>
        <w:outlineLvl w:val="0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B7320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Equifinalidad </w:t>
      </w:r>
    </w:p>
    <w:p w:rsidR="00B7320E" w:rsidRPr="00B7320E" w:rsidRDefault="00B7320E" w:rsidP="00B7320E">
      <w:pPr>
        <w:rPr>
          <w:lang w:eastAsia="es-MX"/>
        </w:rPr>
      </w:pPr>
    </w:p>
    <w:p w:rsidR="00B7320E" w:rsidRPr="00B7320E" w:rsidRDefault="00B7320E" w:rsidP="00B7320E">
      <w:pPr>
        <w:spacing w:line="480" w:lineRule="auto"/>
        <w:rPr>
          <w:rFonts w:ascii="Arial" w:hAnsi="Arial" w:cs="Arial"/>
          <w:sz w:val="24"/>
          <w:szCs w:val="24"/>
          <w:lang w:eastAsia="es-MX"/>
        </w:rPr>
      </w:pPr>
      <w:r w:rsidRPr="00B7320E">
        <w:rPr>
          <w:rFonts w:ascii="Arial" w:hAnsi="Arial" w:cs="Arial"/>
          <w:color w:val="000000"/>
          <w:sz w:val="24"/>
          <w:szCs w:val="24"/>
          <w:shd w:val="clear" w:color="auto" w:fill="FFFFFF"/>
        </w:rPr>
        <w:t>“Se refiere al hecho que un sistema vivo a partir de distintas condiciones iniciales y por distintos caminos llega a un mismo estado final. El fin se refiere a la mantención de un estado de </w:t>
      </w:r>
      <w:r w:rsidRPr="00B7320E">
        <w:rPr>
          <w:rFonts w:ascii="Arial" w:hAnsi="Arial" w:cs="Arial"/>
          <w:bCs/>
          <w:sz w:val="24"/>
          <w:szCs w:val="24"/>
          <w:shd w:val="clear" w:color="auto" w:fill="FFFFFF"/>
        </w:rPr>
        <w:t>equilibrio</w:t>
      </w:r>
      <w:r w:rsidRPr="00B732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fluyente. "Puede alcanzarse el mismo estado final, la misma meta, partiendo de diferentes condiciones iniciales y siguiendo distintos itinerarios en los procesos organismos" 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302083889"/>
          <w:citation/>
        </w:sdtPr>
        <w:sdtContent>
          <w:r w:rsidRPr="00B7320E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Pr="00B7320E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 CITATION FCS \l 2058 </w:instrText>
          </w:r>
          <w:r w:rsidRPr="00B7320E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Pr="00B7320E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(FCS)</w:t>
          </w:r>
          <w:r w:rsidRPr="00B7320E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405E5F" w:rsidRPr="00B7320E" w:rsidRDefault="00405E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5E5F" w:rsidRPr="00B73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0E"/>
    <w:rsid w:val="00405E5F"/>
    <w:rsid w:val="00B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FCS</b:Tag>
    <b:SourceType>Book</b:SourceType>
    <b:Guid>{54AD34C0-6206-4CAE-95D9-9FD48EBF1B27}</b:Guid>
    <b:Author>
      <b:Author>
        <b:Corporate>FCS</b:Corporate>
      </b:Author>
    </b:Author>
    <b:Title>Introduccion a los conceptos basicos de la teoria general de sistemas</b:Title>
    <b:City>chile</b:City>
    <b:RefOrder>2</b:RefOrder>
  </b:Source>
</b:Sources>
</file>

<file path=customXml/itemProps1.xml><?xml version="1.0" encoding="utf-8"?>
<ds:datastoreItem xmlns:ds="http://schemas.openxmlformats.org/officeDocument/2006/customXml" ds:itemID="{70774967-4DAE-4DD4-A7EF-366B3BCB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2016-03-17T05:21:00Z</dcterms:created>
  <dcterms:modified xsi:type="dcterms:W3CDTF">2016-03-17T05:30:00Z</dcterms:modified>
</cp:coreProperties>
</file>