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3"/>
        <w:gridCol w:w="4073"/>
        <w:gridCol w:w="2275"/>
      </w:tblGrid>
      <w:tr w:rsidR="00A32903" w:rsidTr="00EB43C7">
        <w:trPr>
          <w:trHeight w:val="661"/>
        </w:trPr>
        <w:tc>
          <w:tcPr>
            <w:tcW w:w="10291" w:type="dxa"/>
            <w:gridSpan w:val="3"/>
          </w:tcPr>
          <w:p w:rsidR="001C6C15" w:rsidRDefault="00A32903" w:rsidP="001C6C15">
            <w:r>
              <w:rPr>
                <w:rFonts w:ascii="Times New Roman" w:hAnsi="Times New Roman" w:cs="Times New Roman"/>
                <w:b/>
                <w:sz w:val="24"/>
                <w:szCs w:val="24"/>
              </w:rPr>
              <w:t>Referencias Bibliográficas:</w:t>
            </w:r>
            <w:r w:rsidR="0045015F">
              <w:t xml:space="preserve"> </w:t>
            </w:r>
            <w:r w:rsidR="00A47C79" w:rsidRPr="00A47C79">
              <w:t>Carlos E. Vasco U.</w:t>
            </w:r>
            <w:r w:rsidR="001C6C15">
              <w:t xml:space="preserve"> ALGUNAS REFLEXIONES SOBRE LA PEDAGOGIA Y LA DIDÁCTICA</w:t>
            </w:r>
          </w:p>
          <w:p w:rsidR="00A32903" w:rsidRPr="00A32903" w:rsidRDefault="00A32903" w:rsidP="001C6C15">
            <w:pPr>
              <w:rPr>
                <w:rFonts w:ascii="Times New Roman" w:hAnsi="Times New Roman" w:cs="Times New Roman"/>
                <w:b/>
                <w:sz w:val="24"/>
                <w:szCs w:val="24"/>
              </w:rPr>
            </w:pPr>
          </w:p>
        </w:tc>
      </w:tr>
      <w:tr w:rsidR="00A32903" w:rsidTr="00EB43C7">
        <w:trPr>
          <w:trHeight w:val="855"/>
        </w:trPr>
        <w:tc>
          <w:tcPr>
            <w:tcW w:w="3943" w:type="dxa"/>
          </w:tcPr>
          <w:p w:rsidR="00A32903" w:rsidRPr="0067441F" w:rsidRDefault="000D7754" w:rsidP="000D7754">
            <w:pPr>
              <w:rPr>
                <w:rFonts w:ascii="Times New Roman" w:hAnsi="Times New Roman" w:cs="Times New Roman"/>
                <w:sz w:val="24"/>
                <w:szCs w:val="24"/>
              </w:rPr>
            </w:pPr>
            <w:r>
              <w:rPr>
                <w:rFonts w:ascii="Times New Roman" w:hAnsi="Times New Roman" w:cs="Times New Roman"/>
                <w:b/>
                <w:sz w:val="24"/>
                <w:szCs w:val="24"/>
              </w:rPr>
              <w:t>AREA TEMATICA</w:t>
            </w:r>
          </w:p>
        </w:tc>
        <w:tc>
          <w:tcPr>
            <w:tcW w:w="4073" w:type="dxa"/>
          </w:tcPr>
          <w:p w:rsidR="00E45918" w:rsidRDefault="001C6C15" w:rsidP="00E266B2">
            <w:pPr>
              <w:rPr>
                <w:rFonts w:ascii="Times New Roman" w:hAnsi="Times New Roman" w:cs="Times New Roman"/>
                <w:b/>
                <w:sz w:val="24"/>
                <w:szCs w:val="24"/>
              </w:rPr>
            </w:pPr>
            <w:r>
              <w:rPr>
                <w:rFonts w:ascii="Times New Roman" w:hAnsi="Times New Roman" w:cs="Times New Roman"/>
                <w:b/>
                <w:sz w:val="24"/>
                <w:szCs w:val="24"/>
              </w:rPr>
              <w:t>N° FICHA Y FECHA:</w:t>
            </w:r>
          </w:p>
          <w:p w:rsidR="00E45918" w:rsidRDefault="000D7754" w:rsidP="00E266B2">
            <w:pPr>
              <w:rPr>
                <w:rFonts w:ascii="Times New Roman" w:hAnsi="Times New Roman" w:cs="Times New Roman"/>
                <w:b/>
                <w:sz w:val="24"/>
                <w:szCs w:val="24"/>
              </w:rPr>
            </w:pPr>
            <w:r>
              <w:rPr>
                <w:rFonts w:ascii="Times New Roman" w:hAnsi="Times New Roman" w:cs="Times New Roman"/>
                <w:b/>
                <w:sz w:val="24"/>
                <w:szCs w:val="24"/>
              </w:rPr>
              <w:t>N°</w:t>
            </w:r>
            <w:r w:rsidR="00E45918">
              <w:rPr>
                <w:rFonts w:ascii="Times New Roman" w:hAnsi="Times New Roman" w:cs="Times New Roman"/>
                <w:b/>
                <w:sz w:val="24"/>
                <w:szCs w:val="24"/>
              </w:rPr>
              <w:t xml:space="preserve"> 1- 21/02/2016 </w:t>
            </w:r>
          </w:p>
          <w:p w:rsidR="00E45918" w:rsidRDefault="00E45918" w:rsidP="00E266B2">
            <w:pPr>
              <w:rPr>
                <w:rFonts w:ascii="Times New Roman" w:hAnsi="Times New Roman" w:cs="Times New Roman"/>
                <w:b/>
                <w:sz w:val="24"/>
                <w:szCs w:val="24"/>
              </w:rPr>
            </w:pPr>
          </w:p>
          <w:p w:rsidR="0067441F" w:rsidRDefault="0067441F" w:rsidP="00E266B2">
            <w:pPr>
              <w:rPr>
                <w:rFonts w:ascii="Times New Roman" w:hAnsi="Times New Roman" w:cs="Times New Roman"/>
                <w:b/>
                <w:sz w:val="24"/>
                <w:szCs w:val="24"/>
              </w:rPr>
            </w:pPr>
          </w:p>
        </w:tc>
        <w:tc>
          <w:tcPr>
            <w:tcW w:w="2275" w:type="dxa"/>
          </w:tcPr>
          <w:p w:rsidR="00A32903" w:rsidRDefault="001C6C15" w:rsidP="00E266B2">
            <w:pPr>
              <w:rPr>
                <w:rFonts w:ascii="Times New Roman" w:hAnsi="Times New Roman" w:cs="Times New Roman"/>
                <w:b/>
                <w:sz w:val="24"/>
                <w:szCs w:val="24"/>
              </w:rPr>
            </w:pPr>
            <w:r>
              <w:rPr>
                <w:rFonts w:ascii="Times New Roman" w:hAnsi="Times New Roman" w:cs="Times New Roman"/>
                <w:b/>
                <w:sz w:val="24"/>
                <w:szCs w:val="24"/>
              </w:rPr>
              <w:t>ELABORADA POR</w:t>
            </w:r>
            <w:r w:rsidR="00E266B2">
              <w:rPr>
                <w:rFonts w:ascii="Times New Roman" w:hAnsi="Times New Roman" w:cs="Times New Roman"/>
                <w:b/>
                <w:sz w:val="24"/>
                <w:szCs w:val="24"/>
              </w:rPr>
              <w:t>:</w:t>
            </w:r>
            <w:r w:rsidR="0067441F">
              <w:rPr>
                <w:rFonts w:ascii="Times New Roman" w:hAnsi="Times New Roman" w:cs="Times New Roman"/>
                <w:b/>
                <w:sz w:val="24"/>
                <w:szCs w:val="24"/>
              </w:rPr>
              <w:t xml:space="preserve"> ELVA EMILIA GOMEZ OVIEDO</w:t>
            </w:r>
          </w:p>
          <w:p w:rsidR="00691648" w:rsidRDefault="00691648" w:rsidP="00E266B2">
            <w:pPr>
              <w:rPr>
                <w:rFonts w:ascii="Times New Roman" w:hAnsi="Times New Roman" w:cs="Times New Roman"/>
                <w:b/>
                <w:sz w:val="24"/>
                <w:szCs w:val="24"/>
              </w:rPr>
            </w:pPr>
          </w:p>
        </w:tc>
      </w:tr>
      <w:tr w:rsidR="00E266B2" w:rsidTr="00EB43C7">
        <w:tblPrEx>
          <w:tblBorders>
            <w:left w:val="none" w:sz="0" w:space="0" w:color="auto"/>
            <w:bottom w:val="none" w:sz="0" w:space="0" w:color="auto"/>
            <w:right w:val="none" w:sz="0" w:space="0" w:color="auto"/>
            <w:insideH w:val="none" w:sz="0" w:space="0" w:color="auto"/>
            <w:insideV w:val="none" w:sz="0" w:space="0" w:color="auto"/>
          </w:tblBorders>
        </w:tblPrEx>
        <w:trPr>
          <w:trHeight w:val="97"/>
        </w:trPr>
        <w:tc>
          <w:tcPr>
            <w:tcW w:w="3943" w:type="dxa"/>
            <w:tcBorders>
              <w:left w:val="single" w:sz="4" w:space="0" w:color="auto"/>
              <w:right w:val="single" w:sz="4" w:space="0" w:color="auto"/>
            </w:tcBorders>
          </w:tcPr>
          <w:p w:rsidR="00E266B2" w:rsidRDefault="00E266B2" w:rsidP="00E266B2">
            <w:pPr>
              <w:rPr>
                <w:rFonts w:ascii="Times New Roman" w:hAnsi="Times New Roman" w:cs="Times New Roman"/>
                <w:b/>
                <w:sz w:val="24"/>
                <w:szCs w:val="24"/>
              </w:rPr>
            </w:pPr>
            <w:r>
              <w:rPr>
                <w:rFonts w:ascii="Times New Roman" w:hAnsi="Times New Roman" w:cs="Times New Roman"/>
                <w:b/>
                <w:sz w:val="24"/>
                <w:szCs w:val="24"/>
              </w:rPr>
              <w:t xml:space="preserve">CITAS TEXTUALES </w:t>
            </w:r>
          </w:p>
          <w:p w:rsidR="007E4BC2" w:rsidRPr="007E4BC2" w:rsidRDefault="007E4BC2" w:rsidP="007E4BC2">
            <w:pPr>
              <w:rPr>
                <w:rFonts w:ascii="Times New Roman" w:hAnsi="Times New Roman" w:cs="Times New Roman"/>
                <w:b/>
                <w:sz w:val="24"/>
                <w:szCs w:val="24"/>
              </w:rPr>
            </w:pPr>
            <w:r>
              <w:rPr>
                <w:rFonts w:ascii="Times New Roman" w:hAnsi="Times New Roman" w:cs="Times New Roman"/>
                <w:b/>
                <w:sz w:val="24"/>
                <w:szCs w:val="24"/>
              </w:rPr>
              <w:t>Formación y educación</w:t>
            </w:r>
          </w:p>
          <w:p w:rsidR="007E4BC2" w:rsidRDefault="007E4BC2" w:rsidP="007E4BC2">
            <w:pPr>
              <w:rPr>
                <w:rFonts w:ascii="Times New Roman" w:hAnsi="Times New Roman" w:cs="Times New Roman"/>
                <w:sz w:val="24"/>
                <w:szCs w:val="24"/>
              </w:rPr>
            </w:pPr>
            <w:r>
              <w:rPr>
                <w:rFonts w:ascii="Times New Roman" w:hAnsi="Times New Roman" w:cs="Times New Roman"/>
                <w:sz w:val="24"/>
                <w:szCs w:val="24"/>
              </w:rPr>
              <w:t>“</w:t>
            </w:r>
            <w:r w:rsidRPr="007E4BC2">
              <w:rPr>
                <w:rFonts w:ascii="Times New Roman" w:hAnsi="Times New Roman" w:cs="Times New Roman"/>
                <w:sz w:val="24"/>
                <w:szCs w:val="24"/>
              </w:rPr>
              <w:t xml:space="preserve">Toda sociedad busca la configuración de sus nuevas generaciones </w:t>
            </w:r>
            <w:r>
              <w:rPr>
                <w:rFonts w:ascii="Times New Roman" w:hAnsi="Times New Roman" w:cs="Times New Roman"/>
                <w:sz w:val="24"/>
                <w:szCs w:val="24"/>
              </w:rPr>
              <w:t>para la supervivencia y la con</w:t>
            </w:r>
            <w:r w:rsidRPr="007E4BC2">
              <w:rPr>
                <w:rFonts w:ascii="Times New Roman" w:hAnsi="Times New Roman" w:cs="Times New Roman"/>
                <w:sz w:val="24"/>
                <w:szCs w:val="24"/>
              </w:rPr>
              <w:t>vivencia en el sistema social dado.  Para referirme a las prácticas (reflexionadas o no) que pretenden logr</w:t>
            </w:r>
            <w:r>
              <w:rPr>
                <w:rFonts w:ascii="Times New Roman" w:hAnsi="Times New Roman" w:cs="Times New Roman"/>
                <w:sz w:val="24"/>
                <w:szCs w:val="24"/>
              </w:rPr>
              <w:t xml:space="preserve">ar esa configuración, hablo de </w:t>
            </w:r>
            <w:r w:rsidRPr="007E4BC2">
              <w:rPr>
                <w:rFonts w:ascii="Times New Roman" w:hAnsi="Times New Roman" w:cs="Times New Roman"/>
                <w:sz w:val="24"/>
                <w:szCs w:val="24"/>
              </w:rPr>
              <w:t xml:space="preserve">formación”.  </w:t>
            </w:r>
            <w:r w:rsidR="001C6C15">
              <w:rPr>
                <w:rFonts w:ascii="Times New Roman" w:hAnsi="Times New Roman" w:cs="Times New Roman"/>
                <w:sz w:val="24"/>
                <w:szCs w:val="24"/>
              </w:rPr>
              <w:t>(p, 1).</w:t>
            </w:r>
          </w:p>
          <w:p w:rsidR="007E4BC2" w:rsidRDefault="007E4BC2" w:rsidP="007E4BC2">
            <w:pPr>
              <w:rPr>
                <w:rFonts w:ascii="Times New Roman" w:hAnsi="Times New Roman" w:cs="Times New Roman"/>
                <w:b/>
                <w:sz w:val="24"/>
                <w:szCs w:val="24"/>
              </w:rPr>
            </w:pPr>
            <w:r w:rsidRPr="007E4BC2">
              <w:rPr>
                <w:rFonts w:ascii="Times New Roman" w:hAnsi="Times New Roman" w:cs="Times New Roman"/>
                <w:b/>
                <w:sz w:val="24"/>
                <w:szCs w:val="24"/>
              </w:rPr>
              <w:t>Las prácticas formativas y educativas</w:t>
            </w:r>
          </w:p>
          <w:p w:rsidR="007E4BC2" w:rsidRPr="007E4BC2" w:rsidRDefault="007E4BC2" w:rsidP="007E4BC2">
            <w:pPr>
              <w:jc w:val="both"/>
              <w:rPr>
                <w:rFonts w:ascii="Times New Roman" w:hAnsi="Times New Roman" w:cs="Times New Roman"/>
                <w:sz w:val="24"/>
                <w:szCs w:val="24"/>
              </w:rPr>
            </w:pPr>
            <w:r w:rsidRPr="007E4BC2">
              <w:rPr>
                <w:rFonts w:ascii="Times New Roman" w:hAnsi="Times New Roman" w:cs="Times New Roman"/>
                <w:sz w:val="24"/>
                <w:szCs w:val="24"/>
              </w:rPr>
              <w:t>“Las prácticas formativas se dan en primer lugar en la familia y en el clan.  En algunas  sociedades empiezan a institucionalizarse y a convertirse así en prácticas educativas o prácticas pedagógicas, cuyos protagonistas son los educadores o pedagogos”</w:t>
            </w:r>
            <w:r w:rsidR="001C6C15">
              <w:rPr>
                <w:rFonts w:ascii="Times New Roman" w:hAnsi="Times New Roman" w:cs="Times New Roman"/>
                <w:sz w:val="24"/>
                <w:szCs w:val="24"/>
              </w:rPr>
              <w:t xml:space="preserve"> (p, 2).</w:t>
            </w:r>
            <w:r w:rsidRPr="007E4BC2">
              <w:rPr>
                <w:rFonts w:ascii="Times New Roman" w:hAnsi="Times New Roman" w:cs="Times New Roman"/>
                <w:sz w:val="24"/>
                <w:szCs w:val="24"/>
              </w:rPr>
              <w:t xml:space="preserve">  </w:t>
            </w:r>
          </w:p>
          <w:p w:rsidR="007E4BC2" w:rsidRDefault="007E4BC2" w:rsidP="007E4BC2">
            <w:pPr>
              <w:jc w:val="both"/>
              <w:rPr>
                <w:rFonts w:ascii="Times New Roman" w:hAnsi="Times New Roman" w:cs="Times New Roman"/>
                <w:sz w:val="24"/>
                <w:szCs w:val="24"/>
              </w:rPr>
            </w:pPr>
            <w:r>
              <w:rPr>
                <w:rFonts w:ascii="Times New Roman" w:hAnsi="Times New Roman" w:cs="Times New Roman"/>
                <w:sz w:val="24"/>
                <w:szCs w:val="24"/>
              </w:rPr>
              <w:t>“</w:t>
            </w:r>
            <w:r w:rsidRPr="007E4BC2">
              <w:rPr>
                <w:rFonts w:ascii="Times New Roman" w:hAnsi="Times New Roman" w:cs="Times New Roman"/>
                <w:sz w:val="24"/>
                <w:szCs w:val="24"/>
              </w:rPr>
              <w:t>La formación se da siempre a partir del nacimiento, y al menos hasta la edad en la que en cada cultura se considera al joven como ya iniciado en su comunidad.  Pero en la terminología propuesta, las prácticas de crianza no institucionalizadas no son propiamente educación, sino formación</w:t>
            </w:r>
            <w:r>
              <w:rPr>
                <w:rFonts w:ascii="Times New Roman" w:hAnsi="Times New Roman" w:cs="Times New Roman"/>
                <w:sz w:val="24"/>
                <w:szCs w:val="24"/>
              </w:rPr>
              <w:t>”</w:t>
            </w:r>
          </w:p>
          <w:p w:rsidR="0078090E" w:rsidRDefault="0078090E" w:rsidP="007E4BC2">
            <w:pPr>
              <w:jc w:val="both"/>
              <w:rPr>
                <w:rFonts w:ascii="Times New Roman" w:hAnsi="Times New Roman" w:cs="Times New Roman"/>
                <w:sz w:val="24"/>
                <w:szCs w:val="24"/>
              </w:rPr>
            </w:pPr>
          </w:p>
          <w:p w:rsidR="0078090E" w:rsidRPr="0078090E" w:rsidRDefault="0078090E" w:rsidP="0078090E">
            <w:pPr>
              <w:jc w:val="both"/>
              <w:rPr>
                <w:rFonts w:ascii="Times New Roman" w:hAnsi="Times New Roman" w:cs="Times New Roman"/>
                <w:b/>
                <w:sz w:val="24"/>
                <w:szCs w:val="24"/>
              </w:rPr>
            </w:pPr>
            <w:r w:rsidRPr="0078090E">
              <w:rPr>
                <w:rFonts w:ascii="Times New Roman" w:hAnsi="Times New Roman" w:cs="Times New Roman"/>
                <w:b/>
                <w:sz w:val="24"/>
                <w:szCs w:val="24"/>
              </w:rPr>
              <w:t xml:space="preserve">La pedagogía.  </w:t>
            </w:r>
          </w:p>
          <w:p w:rsidR="0078090E" w:rsidRDefault="00EB43C7" w:rsidP="0078090E">
            <w:pPr>
              <w:jc w:val="both"/>
              <w:rPr>
                <w:rFonts w:ascii="Times New Roman" w:hAnsi="Times New Roman" w:cs="Times New Roman"/>
                <w:sz w:val="24"/>
                <w:szCs w:val="24"/>
              </w:rPr>
            </w:pPr>
            <w:r>
              <w:rPr>
                <w:rFonts w:ascii="Times New Roman" w:hAnsi="Times New Roman" w:cs="Times New Roman"/>
                <w:sz w:val="24"/>
                <w:szCs w:val="24"/>
              </w:rPr>
              <w:t>“</w:t>
            </w:r>
            <w:r w:rsidR="0078090E" w:rsidRPr="00EB43C7">
              <w:rPr>
                <w:rFonts w:ascii="Times New Roman" w:hAnsi="Times New Roman" w:cs="Times New Roman"/>
                <w:sz w:val="24"/>
                <w:szCs w:val="24"/>
              </w:rPr>
              <w:t xml:space="preserve">Al institucionalizarse en la forma indicada las prácticas de formación, </w:t>
            </w:r>
            <w:r w:rsidR="0078090E" w:rsidRPr="00EB43C7">
              <w:rPr>
                <w:rFonts w:ascii="Times New Roman" w:hAnsi="Times New Roman" w:cs="Times New Roman"/>
                <w:sz w:val="24"/>
                <w:szCs w:val="24"/>
              </w:rPr>
              <w:lastRenderedPageBreak/>
              <w:t>aparece la práctica educativa, asignable a personas y roles, que</w:t>
            </w:r>
            <w:r w:rsidR="0078090E" w:rsidRPr="0078090E">
              <w:rPr>
                <w:rFonts w:ascii="Times New Roman" w:hAnsi="Times New Roman" w:cs="Times New Roman"/>
                <w:b/>
                <w:sz w:val="24"/>
                <w:szCs w:val="24"/>
              </w:rPr>
              <w:t xml:space="preserve"> </w:t>
            </w:r>
            <w:r w:rsidR="0078090E" w:rsidRPr="00EB43C7">
              <w:rPr>
                <w:rFonts w:ascii="Times New Roman" w:hAnsi="Times New Roman" w:cs="Times New Roman"/>
                <w:sz w:val="24"/>
                <w:szCs w:val="24"/>
              </w:rPr>
              <w:t>llamamos</w:t>
            </w:r>
            <w:r w:rsidR="0078090E" w:rsidRPr="0078090E">
              <w:rPr>
                <w:rFonts w:ascii="Times New Roman" w:hAnsi="Times New Roman" w:cs="Times New Roman"/>
                <w:b/>
                <w:sz w:val="24"/>
                <w:szCs w:val="24"/>
              </w:rPr>
              <w:t xml:space="preserve"> </w:t>
            </w:r>
            <w:r w:rsidR="0078090E" w:rsidRPr="00EB43C7">
              <w:rPr>
                <w:rFonts w:ascii="Times New Roman" w:hAnsi="Times New Roman" w:cs="Times New Roman"/>
                <w:sz w:val="24"/>
                <w:szCs w:val="24"/>
              </w:rPr>
              <w:t>“pedagogos” y “pedagogas”.  Estos, ante las dificultades y fracasos de esa práctica que llamamos “práctica  pedagógica”, empiezan a desarrollar algunas reflexiones y transformaciones de esa práctica, la cual en mayor o menor grado se va convirtiendo en un</w:t>
            </w:r>
            <w:r>
              <w:rPr>
                <w:rFonts w:ascii="Times New Roman" w:hAnsi="Times New Roman" w:cs="Times New Roman"/>
                <w:sz w:val="24"/>
                <w:szCs w:val="24"/>
              </w:rPr>
              <w:t xml:space="preserve">a praxis refleja, que llamamos </w:t>
            </w:r>
            <w:r w:rsidR="001C6C15">
              <w:rPr>
                <w:rFonts w:ascii="Times New Roman" w:hAnsi="Times New Roman" w:cs="Times New Roman"/>
                <w:sz w:val="24"/>
                <w:szCs w:val="24"/>
              </w:rPr>
              <w:t>praxis pedagógica” ( p, 2).</w:t>
            </w:r>
          </w:p>
          <w:p w:rsidR="00EB43C7" w:rsidRPr="00EB43C7" w:rsidRDefault="00EB43C7" w:rsidP="00EB43C7">
            <w:pPr>
              <w:jc w:val="both"/>
              <w:rPr>
                <w:rFonts w:ascii="Times New Roman" w:hAnsi="Times New Roman" w:cs="Times New Roman"/>
                <w:b/>
                <w:sz w:val="24"/>
                <w:szCs w:val="24"/>
              </w:rPr>
            </w:pPr>
            <w:r w:rsidRPr="00EB43C7">
              <w:rPr>
                <w:rFonts w:ascii="Times New Roman" w:hAnsi="Times New Roman" w:cs="Times New Roman"/>
                <w:sz w:val="24"/>
                <w:szCs w:val="24"/>
              </w:rPr>
              <w:t xml:space="preserve">  </w:t>
            </w:r>
          </w:p>
          <w:p w:rsidR="00EB43C7" w:rsidRPr="00EB43C7" w:rsidRDefault="00EB43C7" w:rsidP="00EB43C7">
            <w:pPr>
              <w:jc w:val="both"/>
              <w:rPr>
                <w:rFonts w:ascii="Times New Roman" w:hAnsi="Times New Roman" w:cs="Times New Roman"/>
                <w:b/>
                <w:sz w:val="24"/>
                <w:szCs w:val="24"/>
              </w:rPr>
            </w:pPr>
            <w:r w:rsidRPr="00EB43C7">
              <w:rPr>
                <w:rFonts w:ascii="Times New Roman" w:hAnsi="Times New Roman" w:cs="Times New Roman"/>
                <w:b/>
                <w:sz w:val="24"/>
                <w:szCs w:val="24"/>
              </w:rPr>
              <w:t xml:space="preserve">La enseñanza y la didáctica </w:t>
            </w:r>
          </w:p>
          <w:p w:rsidR="00EB43C7" w:rsidRDefault="00EB43C7" w:rsidP="00EB43C7">
            <w:pPr>
              <w:jc w:val="both"/>
              <w:rPr>
                <w:rFonts w:ascii="Times New Roman" w:hAnsi="Times New Roman" w:cs="Times New Roman"/>
                <w:sz w:val="24"/>
                <w:szCs w:val="24"/>
              </w:rPr>
            </w:pPr>
            <w:r>
              <w:rPr>
                <w:rFonts w:ascii="Times New Roman" w:hAnsi="Times New Roman" w:cs="Times New Roman"/>
                <w:sz w:val="24"/>
                <w:szCs w:val="24"/>
              </w:rPr>
              <w:t>“</w:t>
            </w:r>
            <w:r w:rsidRPr="00EB43C7">
              <w:rPr>
                <w:rFonts w:ascii="Times New Roman" w:hAnsi="Times New Roman" w:cs="Times New Roman"/>
                <w:sz w:val="24"/>
                <w:szCs w:val="24"/>
              </w:rPr>
              <w:t>La enseñanza es la actividad del maestro que corresponde a uno de los dos sentidos de la relación maestro-alumno(s), juntamente con uno de los dos sentidos de la relación maestro- microentorno(s), en cuanto el maestro trata de reconfigurar los microentornos para potenciar la relación microentorno(s)-alumno(s) de tal manera que en lo posible esté sintoniza</w:t>
            </w:r>
            <w:r>
              <w:rPr>
                <w:rFonts w:ascii="Times New Roman" w:hAnsi="Times New Roman" w:cs="Times New Roman"/>
                <w:sz w:val="24"/>
                <w:szCs w:val="24"/>
              </w:rPr>
              <w:t>d</w:t>
            </w:r>
            <w:r w:rsidR="001C6C15">
              <w:rPr>
                <w:rFonts w:ascii="Times New Roman" w:hAnsi="Times New Roman" w:cs="Times New Roman"/>
                <w:sz w:val="24"/>
                <w:szCs w:val="24"/>
              </w:rPr>
              <w:t>a y no desfasada de la primera” (p, 4).</w:t>
            </w:r>
          </w:p>
          <w:p w:rsidR="0067441F" w:rsidRPr="0067441F" w:rsidRDefault="0067441F" w:rsidP="0067441F">
            <w:pPr>
              <w:jc w:val="both"/>
              <w:rPr>
                <w:rFonts w:ascii="Times New Roman" w:hAnsi="Times New Roman" w:cs="Times New Roman"/>
                <w:sz w:val="24"/>
                <w:szCs w:val="24"/>
              </w:rPr>
            </w:pPr>
            <w:r>
              <w:rPr>
                <w:rFonts w:ascii="Times New Roman" w:hAnsi="Times New Roman" w:cs="Times New Roman"/>
                <w:b/>
                <w:sz w:val="24"/>
                <w:szCs w:val="24"/>
              </w:rPr>
              <w:t>Aprehender a aprender</w:t>
            </w:r>
          </w:p>
          <w:p w:rsidR="0067441F" w:rsidRDefault="00EF0D84" w:rsidP="0067441F">
            <w:pPr>
              <w:jc w:val="both"/>
              <w:rPr>
                <w:rFonts w:ascii="Times New Roman" w:hAnsi="Times New Roman" w:cs="Times New Roman"/>
                <w:sz w:val="24"/>
                <w:szCs w:val="24"/>
              </w:rPr>
            </w:pPr>
            <w:r>
              <w:rPr>
                <w:rFonts w:ascii="Times New Roman" w:hAnsi="Times New Roman" w:cs="Times New Roman"/>
                <w:sz w:val="24"/>
                <w:szCs w:val="24"/>
              </w:rPr>
              <w:t>“</w:t>
            </w:r>
            <w:r w:rsidR="0067441F" w:rsidRPr="0067441F">
              <w:rPr>
                <w:rFonts w:ascii="Times New Roman" w:hAnsi="Times New Roman" w:cs="Times New Roman"/>
                <w:sz w:val="24"/>
                <w:szCs w:val="24"/>
              </w:rPr>
              <w:t xml:space="preserve">El análisis sistémico muestra también que hay un lugar propio en la pedagogía para la reflexión sobre la actividad aprehendiente del alumno, que corresponde al otro sentido de la relación alumno-maestro(s), o sea al que señala hacia lo que llamamos “aprender del maestro”, juntamente con uno de los dos sentidos de la relación alumno-microentorno(s), o sea el que señala hacia lo que llamamos “aprender del ambiente”. A esta actividad aprehendiente del alumno podemos y debemos llamarla “aprendizaje”, a </w:t>
            </w:r>
            <w:r w:rsidR="0067441F" w:rsidRPr="0067441F">
              <w:rPr>
                <w:rFonts w:ascii="Times New Roman" w:hAnsi="Times New Roman" w:cs="Times New Roman"/>
                <w:sz w:val="24"/>
                <w:szCs w:val="24"/>
              </w:rPr>
              <w:lastRenderedPageBreak/>
              <w:t>pesar de las connotaciones negativas que vienen del sentido antiguo de aprendizaje como mer</w:t>
            </w:r>
            <w:r w:rsidR="0067441F">
              <w:rPr>
                <w:rFonts w:ascii="Times New Roman" w:hAnsi="Times New Roman" w:cs="Times New Roman"/>
                <w:sz w:val="24"/>
                <w:szCs w:val="24"/>
              </w:rPr>
              <w:t>a</w:t>
            </w:r>
            <w:r w:rsidR="00E45918">
              <w:rPr>
                <w:rFonts w:ascii="Times New Roman" w:hAnsi="Times New Roman" w:cs="Times New Roman"/>
                <w:sz w:val="24"/>
                <w:szCs w:val="24"/>
              </w:rPr>
              <w:t xml:space="preserve"> </w:t>
            </w:r>
            <w:r w:rsidR="0067441F" w:rsidRPr="0067441F">
              <w:rPr>
                <w:rFonts w:ascii="Times New Roman" w:hAnsi="Times New Roman" w:cs="Times New Roman"/>
                <w:sz w:val="24"/>
                <w:szCs w:val="24"/>
              </w:rPr>
              <w:t>reproducción de técnicas gremiales transmitidas por el maestro artesano al aprendiz</w:t>
            </w:r>
            <w:r w:rsidR="0067441F">
              <w:rPr>
                <w:rFonts w:ascii="Times New Roman" w:hAnsi="Times New Roman" w:cs="Times New Roman"/>
                <w:sz w:val="24"/>
                <w:szCs w:val="24"/>
              </w:rPr>
              <w:t xml:space="preserve">” (p, 4-5). </w:t>
            </w:r>
          </w:p>
          <w:p w:rsidR="00EB43C7" w:rsidRPr="007E4BC2" w:rsidRDefault="00EB43C7" w:rsidP="0078090E">
            <w:pPr>
              <w:jc w:val="both"/>
              <w:rPr>
                <w:rFonts w:ascii="Times New Roman" w:hAnsi="Times New Roman" w:cs="Times New Roman"/>
                <w:b/>
                <w:sz w:val="24"/>
                <w:szCs w:val="24"/>
              </w:rPr>
            </w:pPr>
          </w:p>
        </w:tc>
        <w:tc>
          <w:tcPr>
            <w:tcW w:w="4073" w:type="dxa"/>
            <w:tcBorders>
              <w:left w:val="single" w:sz="4" w:space="0" w:color="auto"/>
              <w:right w:val="single" w:sz="4" w:space="0" w:color="auto"/>
            </w:tcBorders>
          </w:tcPr>
          <w:p w:rsidR="00E266B2" w:rsidRDefault="00E266B2" w:rsidP="00E266B2">
            <w:pPr>
              <w:rPr>
                <w:rFonts w:ascii="Times New Roman" w:hAnsi="Times New Roman" w:cs="Times New Roman"/>
                <w:b/>
                <w:sz w:val="24"/>
                <w:szCs w:val="24"/>
              </w:rPr>
            </w:pPr>
            <w:r>
              <w:rPr>
                <w:rFonts w:ascii="Times New Roman" w:hAnsi="Times New Roman" w:cs="Times New Roman"/>
                <w:b/>
                <w:sz w:val="24"/>
                <w:szCs w:val="24"/>
              </w:rPr>
              <w:lastRenderedPageBreak/>
              <w:t>OBSERVACIONES</w:t>
            </w:r>
          </w:p>
          <w:p w:rsidR="007E4BC2" w:rsidRDefault="007E4BC2" w:rsidP="00E266B2">
            <w:pPr>
              <w:rPr>
                <w:rFonts w:ascii="Times New Roman" w:hAnsi="Times New Roman" w:cs="Times New Roman"/>
                <w:b/>
                <w:sz w:val="24"/>
                <w:szCs w:val="24"/>
              </w:rPr>
            </w:pPr>
          </w:p>
          <w:p w:rsidR="007E4BC2" w:rsidRDefault="007E4BC2" w:rsidP="00E266B2">
            <w:pPr>
              <w:rPr>
                <w:rFonts w:ascii="Times New Roman" w:hAnsi="Times New Roman" w:cs="Times New Roman"/>
                <w:sz w:val="24"/>
                <w:szCs w:val="24"/>
              </w:rPr>
            </w:pPr>
            <w:r>
              <w:rPr>
                <w:rFonts w:ascii="Times New Roman" w:hAnsi="Times New Roman" w:cs="Times New Roman"/>
                <w:sz w:val="24"/>
                <w:szCs w:val="24"/>
              </w:rPr>
              <w:t>El contexto social en el que vivimos está en una constante búsqueda de cambios pertinentes de personas que sirvan a esta como cambio social, es decir que ayuden a vivir de una mejor manera y que sean utilices socialmente.</w:t>
            </w:r>
          </w:p>
          <w:p w:rsidR="007E4BC2" w:rsidRDefault="007E4BC2" w:rsidP="00E266B2">
            <w:pPr>
              <w:rPr>
                <w:rFonts w:ascii="Times New Roman" w:hAnsi="Times New Roman" w:cs="Times New Roman"/>
                <w:sz w:val="24"/>
                <w:szCs w:val="24"/>
              </w:rPr>
            </w:pPr>
          </w:p>
          <w:p w:rsidR="007E4BC2" w:rsidRDefault="007E4BC2" w:rsidP="0078090E">
            <w:pPr>
              <w:jc w:val="both"/>
              <w:rPr>
                <w:rFonts w:ascii="Times New Roman" w:hAnsi="Times New Roman" w:cs="Times New Roman"/>
                <w:sz w:val="24"/>
                <w:szCs w:val="24"/>
              </w:rPr>
            </w:pPr>
          </w:p>
          <w:p w:rsidR="0078090E" w:rsidRDefault="007E4BC2" w:rsidP="0078090E">
            <w:pPr>
              <w:jc w:val="both"/>
              <w:rPr>
                <w:rFonts w:ascii="Times New Roman" w:hAnsi="Times New Roman" w:cs="Times New Roman"/>
                <w:sz w:val="24"/>
                <w:szCs w:val="24"/>
              </w:rPr>
            </w:pPr>
            <w:r>
              <w:rPr>
                <w:rFonts w:ascii="Times New Roman" w:hAnsi="Times New Roman" w:cs="Times New Roman"/>
                <w:sz w:val="24"/>
                <w:szCs w:val="24"/>
              </w:rPr>
              <w:t xml:space="preserve">El ser humano está sometido desde su nacimiento a un proceso de formación personal, en este </w:t>
            </w:r>
            <w:r w:rsidR="0078090E">
              <w:rPr>
                <w:rFonts w:ascii="Times New Roman" w:hAnsi="Times New Roman" w:cs="Times New Roman"/>
                <w:sz w:val="24"/>
                <w:szCs w:val="24"/>
              </w:rPr>
              <w:t xml:space="preserve">método formativo incurren la sociedad como medio influyente, ante todo la familia y el círculo amistoso. </w:t>
            </w:r>
          </w:p>
          <w:p w:rsidR="0078090E" w:rsidRDefault="0078090E" w:rsidP="0078090E">
            <w:pPr>
              <w:jc w:val="both"/>
              <w:rPr>
                <w:rFonts w:ascii="Times New Roman" w:hAnsi="Times New Roman" w:cs="Times New Roman"/>
                <w:sz w:val="24"/>
                <w:szCs w:val="24"/>
              </w:rPr>
            </w:pPr>
          </w:p>
          <w:p w:rsidR="0078090E" w:rsidRDefault="0078090E" w:rsidP="0078090E">
            <w:pPr>
              <w:jc w:val="both"/>
              <w:rPr>
                <w:rFonts w:ascii="Times New Roman" w:hAnsi="Times New Roman" w:cs="Times New Roman"/>
                <w:sz w:val="24"/>
                <w:szCs w:val="24"/>
              </w:rPr>
            </w:pPr>
          </w:p>
          <w:p w:rsidR="007E4BC2" w:rsidRDefault="0078090E" w:rsidP="0078090E">
            <w:pPr>
              <w:jc w:val="both"/>
              <w:rPr>
                <w:rFonts w:ascii="Times New Roman" w:hAnsi="Times New Roman" w:cs="Times New Roman"/>
                <w:sz w:val="24"/>
                <w:szCs w:val="24"/>
              </w:rPr>
            </w:pPr>
            <w:r>
              <w:rPr>
                <w:rFonts w:ascii="Times New Roman" w:hAnsi="Times New Roman" w:cs="Times New Roman"/>
                <w:sz w:val="24"/>
                <w:szCs w:val="24"/>
              </w:rPr>
              <w:t>No obstante hay que resaltar  que este proceso formativo no se podría confundir con el educativo debido a que la formación se refiere básicamente al proceso de identidad personal del hombre y el educativo radica en la educación que se obtiene mediante la dirección de un pedagogo.</w:t>
            </w:r>
          </w:p>
          <w:p w:rsidR="00E45918" w:rsidRDefault="00E45918" w:rsidP="0078090E">
            <w:pPr>
              <w:jc w:val="both"/>
              <w:rPr>
                <w:rFonts w:ascii="Times New Roman" w:hAnsi="Times New Roman" w:cs="Times New Roman"/>
                <w:sz w:val="24"/>
                <w:szCs w:val="24"/>
              </w:rPr>
            </w:pPr>
          </w:p>
          <w:p w:rsidR="00E45918" w:rsidRDefault="00E45918" w:rsidP="0078090E">
            <w:pPr>
              <w:jc w:val="both"/>
              <w:rPr>
                <w:rFonts w:ascii="Times New Roman" w:hAnsi="Times New Roman" w:cs="Times New Roman"/>
                <w:sz w:val="24"/>
                <w:szCs w:val="24"/>
              </w:rPr>
            </w:pPr>
          </w:p>
          <w:p w:rsidR="00E45918" w:rsidRDefault="00E45918" w:rsidP="0078090E">
            <w:pPr>
              <w:jc w:val="both"/>
              <w:rPr>
                <w:rFonts w:ascii="Times New Roman" w:hAnsi="Times New Roman" w:cs="Times New Roman"/>
                <w:sz w:val="24"/>
                <w:szCs w:val="24"/>
              </w:rPr>
            </w:pPr>
          </w:p>
          <w:p w:rsidR="00E45918" w:rsidRDefault="00E45918" w:rsidP="0078090E">
            <w:pPr>
              <w:jc w:val="both"/>
              <w:rPr>
                <w:rFonts w:ascii="Times New Roman" w:hAnsi="Times New Roman" w:cs="Times New Roman"/>
                <w:sz w:val="24"/>
                <w:szCs w:val="24"/>
              </w:rPr>
            </w:pPr>
          </w:p>
          <w:p w:rsidR="00E45918" w:rsidRDefault="00E45918" w:rsidP="0078090E">
            <w:pPr>
              <w:jc w:val="both"/>
              <w:rPr>
                <w:rFonts w:ascii="Times New Roman" w:hAnsi="Times New Roman" w:cs="Times New Roman"/>
                <w:sz w:val="24"/>
                <w:szCs w:val="24"/>
              </w:rPr>
            </w:pPr>
          </w:p>
          <w:p w:rsidR="00E45918" w:rsidRDefault="00E45918" w:rsidP="0078090E">
            <w:pPr>
              <w:jc w:val="both"/>
              <w:rPr>
                <w:rFonts w:ascii="Times New Roman" w:hAnsi="Times New Roman" w:cs="Times New Roman"/>
                <w:sz w:val="24"/>
                <w:szCs w:val="24"/>
              </w:rPr>
            </w:pPr>
          </w:p>
          <w:p w:rsidR="00E45918" w:rsidRDefault="00E45918" w:rsidP="0078090E">
            <w:pPr>
              <w:jc w:val="both"/>
              <w:rPr>
                <w:rFonts w:ascii="Times New Roman" w:hAnsi="Times New Roman" w:cs="Times New Roman"/>
                <w:sz w:val="24"/>
                <w:szCs w:val="24"/>
              </w:rPr>
            </w:pPr>
          </w:p>
          <w:p w:rsidR="00E45918" w:rsidRDefault="00E45918" w:rsidP="0078090E">
            <w:pPr>
              <w:jc w:val="both"/>
              <w:rPr>
                <w:rFonts w:ascii="Times New Roman" w:hAnsi="Times New Roman" w:cs="Times New Roman"/>
                <w:sz w:val="24"/>
                <w:szCs w:val="24"/>
              </w:rPr>
            </w:pPr>
          </w:p>
          <w:p w:rsidR="00EF0D84" w:rsidRDefault="00EF0D84" w:rsidP="0078090E">
            <w:pPr>
              <w:jc w:val="both"/>
              <w:rPr>
                <w:rFonts w:ascii="Times New Roman" w:hAnsi="Times New Roman" w:cs="Times New Roman"/>
                <w:sz w:val="24"/>
                <w:szCs w:val="24"/>
              </w:rPr>
            </w:pPr>
          </w:p>
          <w:p w:rsidR="00EF0D84" w:rsidRPr="00EF0D84" w:rsidRDefault="00EF0D84" w:rsidP="00EF0D84">
            <w:pPr>
              <w:rPr>
                <w:rFonts w:ascii="Times New Roman" w:hAnsi="Times New Roman" w:cs="Times New Roman"/>
                <w:sz w:val="24"/>
                <w:szCs w:val="24"/>
              </w:rPr>
            </w:pPr>
          </w:p>
          <w:p w:rsidR="00EF0D84" w:rsidRPr="00EF0D84" w:rsidRDefault="00EF0D84" w:rsidP="00EF0D84">
            <w:pPr>
              <w:rPr>
                <w:rFonts w:ascii="Times New Roman" w:hAnsi="Times New Roman" w:cs="Times New Roman"/>
                <w:sz w:val="24"/>
                <w:szCs w:val="24"/>
              </w:rPr>
            </w:pPr>
          </w:p>
          <w:p w:rsidR="00EF0D84" w:rsidRPr="00EF0D84" w:rsidRDefault="00EF0D84" w:rsidP="00EF0D84">
            <w:pPr>
              <w:rPr>
                <w:rFonts w:ascii="Times New Roman" w:hAnsi="Times New Roman" w:cs="Times New Roman"/>
                <w:sz w:val="24"/>
                <w:szCs w:val="24"/>
              </w:rPr>
            </w:pPr>
          </w:p>
          <w:p w:rsidR="00EF0D84" w:rsidRPr="00EF0D84" w:rsidRDefault="00EF0D84" w:rsidP="00EF0D84">
            <w:pPr>
              <w:rPr>
                <w:rFonts w:ascii="Times New Roman" w:hAnsi="Times New Roman" w:cs="Times New Roman"/>
                <w:sz w:val="24"/>
                <w:szCs w:val="24"/>
              </w:rPr>
            </w:pPr>
          </w:p>
          <w:p w:rsidR="00EF0D84" w:rsidRPr="00EF0D84" w:rsidRDefault="00EF0D84" w:rsidP="00EF0D84">
            <w:pPr>
              <w:rPr>
                <w:rFonts w:ascii="Times New Roman" w:hAnsi="Times New Roman" w:cs="Times New Roman"/>
                <w:sz w:val="24"/>
                <w:szCs w:val="24"/>
              </w:rPr>
            </w:pPr>
          </w:p>
          <w:p w:rsidR="00EF0D84" w:rsidRPr="00EF0D84" w:rsidRDefault="00EF0D84" w:rsidP="00EF0D84">
            <w:pPr>
              <w:rPr>
                <w:rFonts w:ascii="Times New Roman" w:hAnsi="Times New Roman" w:cs="Times New Roman"/>
                <w:sz w:val="24"/>
                <w:szCs w:val="24"/>
              </w:rPr>
            </w:pPr>
          </w:p>
          <w:p w:rsidR="00EF0D84" w:rsidRPr="00EF0D84" w:rsidRDefault="00EF0D84" w:rsidP="00EF0D84">
            <w:pPr>
              <w:rPr>
                <w:rFonts w:ascii="Times New Roman" w:hAnsi="Times New Roman" w:cs="Times New Roman"/>
                <w:sz w:val="24"/>
                <w:szCs w:val="24"/>
              </w:rPr>
            </w:pPr>
          </w:p>
          <w:p w:rsidR="00EF0D84" w:rsidRPr="00EF0D84" w:rsidRDefault="00EF0D84" w:rsidP="00EF0D84">
            <w:pPr>
              <w:rPr>
                <w:rFonts w:ascii="Times New Roman" w:hAnsi="Times New Roman" w:cs="Times New Roman"/>
                <w:sz w:val="24"/>
                <w:szCs w:val="24"/>
              </w:rPr>
            </w:pPr>
          </w:p>
          <w:p w:rsidR="00EF0D84" w:rsidRDefault="00EF0D84" w:rsidP="00EF0D84">
            <w:pPr>
              <w:rPr>
                <w:rFonts w:ascii="Times New Roman" w:hAnsi="Times New Roman" w:cs="Times New Roman"/>
                <w:sz w:val="24"/>
                <w:szCs w:val="24"/>
              </w:rPr>
            </w:pPr>
          </w:p>
          <w:p w:rsidR="00EF0D84" w:rsidRDefault="00EF0D84" w:rsidP="00EF0D84">
            <w:pPr>
              <w:rPr>
                <w:rFonts w:ascii="Times New Roman" w:hAnsi="Times New Roman" w:cs="Times New Roman"/>
                <w:sz w:val="24"/>
                <w:szCs w:val="24"/>
              </w:rPr>
            </w:pPr>
          </w:p>
          <w:p w:rsidR="00E45918" w:rsidRPr="00EF0D84" w:rsidRDefault="00E45918" w:rsidP="00EF0D84">
            <w:pPr>
              <w:rPr>
                <w:rFonts w:ascii="Times New Roman" w:hAnsi="Times New Roman" w:cs="Times New Roman"/>
                <w:sz w:val="24"/>
                <w:szCs w:val="24"/>
              </w:rPr>
            </w:pPr>
          </w:p>
        </w:tc>
        <w:tc>
          <w:tcPr>
            <w:tcW w:w="2275" w:type="dxa"/>
            <w:tcBorders>
              <w:left w:val="single" w:sz="4" w:space="0" w:color="auto"/>
              <w:right w:val="single" w:sz="4" w:space="0" w:color="auto"/>
            </w:tcBorders>
          </w:tcPr>
          <w:p w:rsidR="00E266B2" w:rsidRDefault="00E266B2" w:rsidP="00E266B2">
            <w:pPr>
              <w:rPr>
                <w:rFonts w:ascii="Times New Roman" w:hAnsi="Times New Roman" w:cs="Times New Roman"/>
                <w:b/>
                <w:sz w:val="24"/>
                <w:szCs w:val="24"/>
              </w:rPr>
            </w:pPr>
            <w:r>
              <w:rPr>
                <w:rFonts w:ascii="Times New Roman" w:hAnsi="Times New Roman" w:cs="Times New Roman"/>
                <w:b/>
                <w:sz w:val="24"/>
                <w:szCs w:val="24"/>
              </w:rPr>
              <w:lastRenderedPageBreak/>
              <w:t>PALABRAS CLAVES</w:t>
            </w:r>
          </w:p>
          <w:p w:rsidR="00A47C79" w:rsidRPr="00A47C79" w:rsidRDefault="00A47C79" w:rsidP="00E266B2">
            <w:pPr>
              <w:rPr>
                <w:rFonts w:ascii="Times New Roman" w:hAnsi="Times New Roman" w:cs="Times New Roman"/>
                <w:sz w:val="24"/>
                <w:szCs w:val="24"/>
              </w:rPr>
            </w:pPr>
            <w:r>
              <w:rPr>
                <w:rFonts w:ascii="Times New Roman" w:hAnsi="Times New Roman" w:cs="Times New Roman"/>
                <w:b/>
                <w:sz w:val="24"/>
                <w:szCs w:val="24"/>
              </w:rPr>
              <w:t>ACCIÓN:</w:t>
            </w:r>
            <w:r>
              <w:rPr>
                <w:rFonts w:ascii="Arial" w:hAnsi="Arial" w:cs="Arial"/>
                <w:color w:val="222222"/>
                <w:shd w:val="clear" w:color="auto" w:fill="FFFFFF"/>
              </w:rPr>
              <w:t xml:space="preserve"> Hecho, acto u operación que implica actividad, movimiento o cambio y normalmente un agente que actúa voluntariamente</w:t>
            </w:r>
          </w:p>
          <w:p w:rsidR="0078090E" w:rsidRDefault="00A47C79" w:rsidP="0078090E">
            <w:pPr>
              <w:rPr>
                <w:rFonts w:ascii="Times New Roman" w:hAnsi="Times New Roman" w:cs="Times New Roman"/>
                <w:sz w:val="24"/>
                <w:szCs w:val="24"/>
              </w:rPr>
            </w:pPr>
            <w:r>
              <w:rPr>
                <w:rFonts w:ascii="Times New Roman" w:hAnsi="Times New Roman" w:cs="Times New Roman"/>
                <w:b/>
                <w:sz w:val="24"/>
                <w:szCs w:val="24"/>
              </w:rPr>
              <w:t>PRACTICCA:</w:t>
            </w:r>
            <w:r>
              <w:rPr>
                <w:rFonts w:ascii="Times New Roman" w:hAnsi="Times New Roman" w:cs="Times New Roman"/>
                <w:sz w:val="24"/>
                <w:szCs w:val="24"/>
              </w:rPr>
              <w:t xml:space="preserve"> </w:t>
            </w:r>
            <w:r>
              <w:rPr>
                <w:rFonts w:ascii="Arial" w:hAnsi="Arial" w:cs="Arial"/>
                <w:color w:val="222222"/>
                <w:shd w:val="clear" w:color="auto" w:fill="FFFFFF"/>
              </w:rPr>
              <w:t>Habilidad o experiencia que se consigue o se adquiere con la realización continuada de una actividad</w:t>
            </w:r>
            <w:r w:rsidR="0078090E">
              <w:rPr>
                <w:rFonts w:ascii="Arial" w:hAnsi="Arial" w:cs="Arial"/>
                <w:color w:val="222222"/>
                <w:shd w:val="clear" w:color="auto" w:fill="FFFFFF"/>
              </w:rPr>
              <w:t>.</w:t>
            </w:r>
          </w:p>
          <w:p w:rsidR="0078090E" w:rsidRPr="00A47C79" w:rsidRDefault="0078090E" w:rsidP="0078090E">
            <w:pPr>
              <w:rPr>
                <w:rFonts w:ascii="Arial" w:hAnsi="Arial" w:cs="Arial"/>
                <w:b/>
                <w:sz w:val="24"/>
                <w:szCs w:val="24"/>
              </w:rPr>
            </w:pPr>
            <w:r>
              <w:rPr>
                <w:rFonts w:ascii="Times New Roman" w:hAnsi="Times New Roman" w:cs="Times New Roman"/>
                <w:b/>
                <w:sz w:val="24"/>
                <w:szCs w:val="24"/>
              </w:rPr>
              <w:t xml:space="preserve">PRAXIS: </w:t>
            </w:r>
            <w:r w:rsidRPr="00A47C79">
              <w:rPr>
                <w:rStyle w:val="Textoennegrita"/>
                <w:rFonts w:ascii="Arial" w:hAnsi="Arial" w:cs="Arial"/>
                <w:b w:val="0"/>
                <w:color w:val="333333"/>
                <w:sz w:val="24"/>
                <w:szCs w:val="24"/>
                <w:bdr w:val="none" w:sz="0" w:space="0" w:color="auto" w:frame="1"/>
                <w:shd w:val="clear" w:color="auto" w:fill="FFFFFF"/>
              </w:rPr>
              <w:t>Acción de poner en práctica o hacer algo</w:t>
            </w:r>
          </w:p>
          <w:p w:rsidR="0078090E" w:rsidRDefault="0078090E" w:rsidP="0078090E">
            <w:pPr>
              <w:rPr>
                <w:rFonts w:ascii="Times New Roman" w:hAnsi="Times New Roman" w:cs="Times New Roman"/>
                <w:b/>
                <w:sz w:val="24"/>
                <w:szCs w:val="24"/>
              </w:rPr>
            </w:pPr>
            <w:r>
              <w:rPr>
                <w:rFonts w:ascii="Times New Roman" w:hAnsi="Times New Roman" w:cs="Times New Roman"/>
                <w:b/>
                <w:sz w:val="24"/>
                <w:szCs w:val="24"/>
              </w:rPr>
              <w:t xml:space="preserve">TEORIA: </w:t>
            </w:r>
            <w:r>
              <w:rPr>
                <w:rFonts w:ascii="Arial" w:hAnsi="Arial" w:cs="Arial"/>
                <w:color w:val="222222"/>
                <w:shd w:val="clear" w:color="auto" w:fill="FFFFFF"/>
              </w:rPr>
              <w:t>Conjunto de reglas, principios y conocimientos acerca de una ciencia, una doctrina o una actividad.</w:t>
            </w:r>
          </w:p>
          <w:p w:rsidR="0078090E" w:rsidRPr="0078090E" w:rsidRDefault="0078090E" w:rsidP="0078090E">
            <w:pPr>
              <w:rPr>
                <w:rFonts w:ascii="Times New Roman" w:hAnsi="Times New Roman" w:cs="Times New Roman"/>
                <w:sz w:val="24"/>
                <w:szCs w:val="24"/>
              </w:rPr>
            </w:pPr>
            <w:r>
              <w:rPr>
                <w:rFonts w:ascii="Times New Roman" w:hAnsi="Times New Roman" w:cs="Times New Roman"/>
                <w:b/>
                <w:sz w:val="24"/>
                <w:szCs w:val="24"/>
              </w:rPr>
              <w:t xml:space="preserve">RFLEXIÓN: </w:t>
            </w:r>
            <w:r>
              <w:rPr>
                <w:rFonts w:ascii="Arial" w:hAnsi="Arial" w:cs="Arial"/>
                <w:color w:val="222222"/>
                <w:shd w:val="clear" w:color="auto" w:fill="FFFFFF"/>
              </w:rPr>
              <w:t>Pensamiento o consideración de algo con atención y detenimiento.</w:t>
            </w:r>
          </w:p>
          <w:p w:rsidR="0078090E" w:rsidRPr="0078090E" w:rsidRDefault="0078090E" w:rsidP="0078090E">
            <w:pPr>
              <w:rPr>
                <w:rFonts w:ascii="Times New Roman" w:hAnsi="Times New Roman" w:cs="Times New Roman"/>
                <w:sz w:val="24"/>
                <w:szCs w:val="24"/>
              </w:rPr>
            </w:pPr>
          </w:p>
          <w:p w:rsidR="00A47C79" w:rsidRPr="0078090E" w:rsidRDefault="00A47C79" w:rsidP="0078090E">
            <w:pPr>
              <w:rPr>
                <w:rFonts w:ascii="Times New Roman" w:hAnsi="Times New Roman" w:cs="Times New Roman"/>
                <w:sz w:val="24"/>
                <w:szCs w:val="24"/>
              </w:rPr>
            </w:pPr>
            <w:bookmarkStart w:id="0" w:name="_GoBack"/>
            <w:bookmarkEnd w:id="0"/>
          </w:p>
        </w:tc>
      </w:tr>
      <w:tr w:rsidR="00E266B2" w:rsidTr="00EB43C7">
        <w:tblPrEx>
          <w:tblBorders>
            <w:left w:val="none" w:sz="0" w:space="0" w:color="auto"/>
            <w:bottom w:val="none" w:sz="0" w:space="0" w:color="auto"/>
            <w:right w:val="none" w:sz="0" w:space="0" w:color="auto"/>
            <w:insideH w:val="none" w:sz="0" w:space="0" w:color="auto"/>
            <w:insideV w:val="none" w:sz="0" w:space="0" w:color="auto"/>
          </w:tblBorders>
        </w:tblPrEx>
        <w:trPr>
          <w:trHeight w:val="97"/>
        </w:trPr>
        <w:tc>
          <w:tcPr>
            <w:tcW w:w="3943" w:type="dxa"/>
            <w:tcBorders>
              <w:left w:val="single" w:sz="4" w:space="0" w:color="auto"/>
              <w:bottom w:val="single" w:sz="4" w:space="0" w:color="auto"/>
              <w:right w:val="single" w:sz="4" w:space="0" w:color="auto"/>
            </w:tcBorders>
          </w:tcPr>
          <w:p w:rsidR="00E266B2" w:rsidRPr="00E266B2" w:rsidRDefault="00E266B2" w:rsidP="00E266B2">
            <w:pPr>
              <w:rPr>
                <w:rFonts w:ascii="Times New Roman" w:hAnsi="Times New Roman" w:cs="Times New Roman"/>
                <w:b/>
                <w:sz w:val="24"/>
                <w:szCs w:val="24"/>
              </w:rPr>
            </w:pPr>
          </w:p>
        </w:tc>
        <w:tc>
          <w:tcPr>
            <w:tcW w:w="4073" w:type="dxa"/>
            <w:tcBorders>
              <w:left w:val="single" w:sz="4" w:space="0" w:color="auto"/>
              <w:bottom w:val="single" w:sz="4" w:space="0" w:color="auto"/>
              <w:right w:val="single" w:sz="4" w:space="0" w:color="auto"/>
            </w:tcBorders>
          </w:tcPr>
          <w:p w:rsidR="00E266B2" w:rsidRDefault="00E266B2" w:rsidP="00E266B2"/>
        </w:tc>
        <w:tc>
          <w:tcPr>
            <w:tcW w:w="2275" w:type="dxa"/>
            <w:tcBorders>
              <w:left w:val="single" w:sz="4" w:space="0" w:color="auto"/>
              <w:bottom w:val="single" w:sz="4" w:space="0" w:color="auto"/>
              <w:right w:val="single" w:sz="4" w:space="0" w:color="auto"/>
            </w:tcBorders>
          </w:tcPr>
          <w:p w:rsidR="00A47C79" w:rsidRPr="00A47C79" w:rsidRDefault="007E4BC2" w:rsidP="00E266B2">
            <w:pPr>
              <w:rPr>
                <w:rFonts w:ascii="Times New Roman" w:hAnsi="Times New Roman" w:cs="Times New Roman"/>
                <w:b/>
                <w:sz w:val="24"/>
                <w:szCs w:val="24"/>
              </w:rPr>
            </w:pPr>
            <w:r>
              <w:rPr>
                <w:rFonts w:ascii="Arial" w:hAnsi="Arial" w:cs="Arial"/>
                <w:color w:val="222222"/>
                <w:shd w:val="clear" w:color="auto" w:fill="FFFFFF"/>
              </w:rPr>
              <w:t>.</w:t>
            </w:r>
          </w:p>
        </w:tc>
      </w:tr>
    </w:tbl>
    <w:p w:rsidR="00A32903" w:rsidRPr="00B56B99" w:rsidRDefault="00A32903" w:rsidP="00A32903">
      <w:pPr>
        <w:rPr>
          <w:rFonts w:ascii="Times New Roman" w:hAnsi="Times New Roman" w:cs="Times New Roman"/>
          <w:sz w:val="24"/>
          <w:szCs w:val="24"/>
        </w:rPr>
      </w:pPr>
    </w:p>
    <w:sectPr w:rsidR="00A32903" w:rsidRPr="00B56B9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E3B" w:rsidRDefault="00111E3B" w:rsidP="00CF515D">
      <w:pPr>
        <w:spacing w:after="0" w:line="240" w:lineRule="auto"/>
      </w:pPr>
      <w:r>
        <w:separator/>
      </w:r>
    </w:p>
  </w:endnote>
  <w:endnote w:type="continuationSeparator" w:id="0">
    <w:p w:rsidR="00111E3B" w:rsidRDefault="00111E3B" w:rsidP="00CF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E3B" w:rsidRDefault="00111E3B" w:rsidP="00CF515D">
      <w:pPr>
        <w:spacing w:after="0" w:line="240" w:lineRule="auto"/>
      </w:pPr>
      <w:r>
        <w:separator/>
      </w:r>
    </w:p>
  </w:footnote>
  <w:footnote w:type="continuationSeparator" w:id="0">
    <w:p w:rsidR="00111E3B" w:rsidRDefault="00111E3B" w:rsidP="00CF5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B2"/>
    <w:rsid w:val="000D7754"/>
    <w:rsid w:val="00111E3B"/>
    <w:rsid w:val="001C6C15"/>
    <w:rsid w:val="0026630B"/>
    <w:rsid w:val="00360104"/>
    <w:rsid w:val="0040603E"/>
    <w:rsid w:val="00407050"/>
    <w:rsid w:val="0045015F"/>
    <w:rsid w:val="00534B39"/>
    <w:rsid w:val="0067441F"/>
    <w:rsid w:val="00691648"/>
    <w:rsid w:val="0078090E"/>
    <w:rsid w:val="007932AF"/>
    <w:rsid w:val="007B754F"/>
    <w:rsid w:val="007E4BC2"/>
    <w:rsid w:val="00900946"/>
    <w:rsid w:val="00990E03"/>
    <w:rsid w:val="009A7CBF"/>
    <w:rsid w:val="009E4438"/>
    <w:rsid w:val="00A32903"/>
    <w:rsid w:val="00A47C79"/>
    <w:rsid w:val="00B56B99"/>
    <w:rsid w:val="00C57F0D"/>
    <w:rsid w:val="00CF515D"/>
    <w:rsid w:val="00E031EB"/>
    <w:rsid w:val="00E266B2"/>
    <w:rsid w:val="00E45918"/>
    <w:rsid w:val="00EB43C7"/>
    <w:rsid w:val="00EF0D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3467B-F07C-4CBD-A1B5-8D12B417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51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515D"/>
  </w:style>
  <w:style w:type="paragraph" w:styleId="Piedepgina">
    <w:name w:val="footer"/>
    <w:basedOn w:val="Normal"/>
    <w:link w:val="PiedepginaCar"/>
    <w:uiPriority w:val="99"/>
    <w:unhideWhenUsed/>
    <w:rsid w:val="00CF51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15D"/>
  </w:style>
  <w:style w:type="paragraph" w:styleId="Textodeglobo">
    <w:name w:val="Balloon Text"/>
    <w:basedOn w:val="Normal"/>
    <w:link w:val="TextodegloboCar"/>
    <w:uiPriority w:val="99"/>
    <w:semiHidden/>
    <w:unhideWhenUsed/>
    <w:rsid w:val="00990E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E03"/>
    <w:rPr>
      <w:rFonts w:ascii="Segoe UI" w:hAnsi="Segoe UI" w:cs="Segoe UI"/>
      <w:sz w:val="18"/>
      <w:szCs w:val="18"/>
    </w:rPr>
  </w:style>
  <w:style w:type="character" w:styleId="Textoennegrita">
    <w:name w:val="Strong"/>
    <w:basedOn w:val="Fuentedeprrafopredeter"/>
    <w:uiPriority w:val="22"/>
    <w:qFormat/>
    <w:rsid w:val="00A47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606</Words>
  <Characters>3336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USUARIO</cp:lastModifiedBy>
  <cp:revision>10</cp:revision>
  <cp:lastPrinted>2016-03-03T22:35:00Z</cp:lastPrinted>
  <dcterms:created xsi:type="dcterms:W3CDTF">2016-03-31T18:38:00Z</dcterms:created>
  <dcterms:modified xsi:type="dcterms:W3CDTF">2016-04-01T16:35:00Z</dcterms:modified>
</cp:coreProperties>
</file>