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1F" w:rsidRPr="0037111F" w:rsidRDefault="0037111F" w:rsidP="0037111F">
      <w:pPr>
        <w:keepNext/>
        <w:keepLines/>
        <w:spacing w:before="480" w:after="0" w:line="480" w:lineRule="auto"/>
        <w:jc w:val="both"/>
        <w:outlineLvl w:val="0"/>
        <w:rPr>
          <w:rFonts w:ascii="Arial" w:eastAsiaTheme="majorEastAsia" w:hAnsi="Arial" w:cstheme="majorBidi"/>
          <w:b/>
          <w:bCs/>
          <w:sz w:val="28"/>
          <w:szCs w:val="28"/>
          <w:shd w:val="clear" w:color="auto" w:fill="FFFFFF"/>
        </w:rPr>
      </w:pPr>
      <w:r w:rsidRPr="0037111F">
        <w:rPr>
          <w:rFonts w:ascii="Arial" w:eastAsiaTheme="majorEastAsia" w:hAnsi="Arial" w:cstheme="majorBidi"/>
          <w:b/>
          <w:bCs/>
          <w:sz w:val="28"/>
          <w:szCs w:val="28"/>
          <w:shd w:val="clear" w:color="auto" w:fill="FFFFFF"/>
        </w:rPr>
        <w:t>Estructura</w:t>
      </w:r>
    </w:p>
    <w:p w:rsidR="0037111F" w:rsidRPr="0037111F" w:rsidRDefault="0037111F" w:rsidP="0037111F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11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“Propiedad definida por la jerarquía y orden de las partes que conforman el sistema y las interrelaciones existentes entre ellos. Conjunto de elementos de un todo debidamente dispuestos a ser interdependientes entre sí” </w:t>
      </w: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-1795365281"/>
          <w:citation/>
        </w:sdtPr>
        <w:sdtContent>
          <w:r w:rsidR="006A7560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begin"/>
          </w:r>
          <w:r w:rsidR="006A7560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instrText xml:space="preserve"> CITATION UTP192 \l 2058 </w:instrText>
          </w:r>
          <w:r w:rsidR="006A7560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separate"/>
          </w:r>
          <w:r w:rsidR="006A7560" w:rsidRPr="006A7560">
            <w:rPr>
              <w:rFonts w:ascii="Arial" w:hAnsi="Arial" w:cs="Arial"/>
              <w:noProof/>
              <w:color w:val="000000"/>
              <w:sz w:val="24"/>
              <w:szCs w:val="24"/>
              <w:shd w:val="clear" w:color="auto" w:fill="FFFFFF"/>
            </w:rPr>
            <w:t>(UTP, pag 19)</w:t>
          </w:r>
          <w:r w:rsidR="006A7560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end"/>
          </w:r>
        </w:sdtContent>
      </w:sdt>
      <w:r w:rsidR="006A756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405E5F" w:rsidRDefault="00405E5F"/>
    <w:sectPr w:rsidR="00405E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1F"/>
    <w:rsid w:val="0037111F"/>
    <w:rsid w:val="00405E5F"/>
    <w:rsid w:val="005C5BFB"/>
    <w:rsid w:val="006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UTP191</b:Tag>
    <b:SourceType>Book</b:SourceType>
    <b:Guid>{38978A38-F79A-455E-97F9-56199F2A815D}</b:Guid>
    <b:Author>
      <b:Author>
        <b:NameList>
          <b:Person>
            <b:Last>UTP</b:Last>
          </b:Person>
        </b:NameList>
      </b:Author>
    </b:Author>
    <b:Year>pag 19</b:Year>
    <b:RefOrder>2</b:RefOrder>
  </b:Source>
  <b:Source>
    <b:Tag>UTP192</b:Tag>
    <b:SourceType>Book</b:SourceType>
    <b:Guid>{D63EEAA0-A029-43E2-B82D-31688F48193D}</b:Guid>
    <b:Author>
      <b:Author>
        <b:NameList>
          <b:Person>
            <b:Last>UTP</b:Last>
          </b:Person>
        </b:NameList>
      </b:Author>
    </b:Author>
    <b:Year>pag 19</b:Year>
    <b:RefOrder>1</b:RefOrder>
  </b:Source>
</b:Sources>
</file>

<file path=customXml/itemProps1.xml><?xml version="1.0" encoding="utf-8"?>
<ds:datastoreItem xmlns:ds="http://schemas.openxmlformats.org/officeDocument/2006/customXml" ds:itemID="{433296E5-847B-4EDC-993F-D767AFA3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2016-03-17T05:52:00Z</dcterms:created>
  <dcterms:modified xsi:type="dcterms:W3CDTF">2016-04-09T22:26:00Z</dcterms:modified>
</cp:coreProperties>
</file>