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proofErr w:type="spellStart"/>
      <w:r>
        <w:rPr>
          <w:rFonts w:ascii="Helvetica" w:hAnsi="Helvetica" w:cs="Helvetica"/>
          <w:color w:val="383737"/>
          <w:sz w:val="20"/>
          <w:szCs w:val="20"/>
        </w:rPr>
        <w:t>Haralambos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Kritzas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 xml:space="preserve"> dirigió el equipo del Museo Epigráfico de Atenas que dató el estilo de escritura, para lo que se basó en el estudio del texto (H) considerando detalles como los siguientes: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13" name="Imagen 13" descr="http://www.revista-anales.es/web/n_13/img/s_4/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vista-anales.es/web/n_13/img/s_4/p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>, pi, tiene patas de distinta longitud: segunda mitad del siglo II a.C.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12" name="Imagen 12" descr="http://www.revista-anales.es/web/n_13/img/s_4/sig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vista-anales.es/web/n_13/img/s_4/sig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sigma, los dos trazos no horizontales en ángulo: II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a.C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 xml:space="preserve"> (final)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ó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 xml:space="preserve"> I a.C.(inicio).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11" name="Imagen 11" descr="http://www.revista-anales.es/web/n_13/img/s_4/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vista-anales.es/web/n_13/img/s_4/m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mu, tiene los dos trazos no verticales sino en ángulo: segunda mitad del II a.C. Sin </w:t>
      </w:r>
      <w:proofErr w:type="gramStart"/>
      <w:r>
        <w:rPr>
          <w:rFonts w:ascii="Helvetica" w:hAnsi="Helvetica" w:cs="Helvetica"/>
          <w:color w:val="383737"/>
          <w:sz w:val="20"/>
          <w:szCs w:val="20"/>
        </w:rPr>
        <w:t>embargo</w:t>
      </w:r>
      <w:proofErr w:type="gramEnd"/>
      <w:r>
        <w:rPr>
          <w:rFonts w:ascii="Helvetica" w:hAnsi="Helvetica" w:cs="Helvetica"/>
          <w:color w:val="383737"/>
          <w:sz w:val="20"/>
          <w:szCs w:val="20"/>
        </w:rPr>
        <w:t xml:space="preserve"> hay una M con los trazos verticales.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10" name="Imagen 10" descr="http://www.revista-anales.es/web/n_13/img/s_4/upsi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vista-anales.es/web/n_13/img/s_4/upsil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upsilon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>, tiene la línea vertical corta: segunda mitad del siglo II a.C.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9" name="Imagen 9" descr="http://www.revista-anales.es/web/n_13/img/s_4/alp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vista-anales.es/web/n_13/img/s_4/alph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alpha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>, posterior a Alejandro Magno (300 a.C.).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8" name="Imagen 8" descr="http://www.revista-anales.es/web/n_13/img/s_4/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evista-anales.es/web/n_13/img/s_4/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zeta, tiene es como I con largas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lineas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 xml:space="preserve"> horizontales: siglo II a.C.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7" name="Imagen 7" descr="http://www.revista-anales.es/web/n_13/img/s_4/om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evista-anales.es/web/n_13/img/s_4/omeg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>, omega, no como</w:t>
      </w:r>
      <w:r>
        <w:rPr>
          <w:rStyle w:val="apple-converted-space"/>
          <w:rFonts w:ascii="Helvetica" w:hAnsi="Helvetica" w:cs="Helvetica"/>
          <w:color w:val="383737"/>
          <w:sz w:val="20"/>
          <w:szCs w:val="20"/>
        </w:rPr>
        <w:t> </w:t>
      </w: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6" name="Imagen 6" descr="http://www.revista-anales.es/web/n_13/img/s_4/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evista-anales.es/web/n_13/img/s_4/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>: siglo II a.C.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5" name="Imagen 5" descr="http://www.revista-anales.es/web/n_13/img/s_4/b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evista-anales.es/web/n_13/img/s_4/bet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>, beta, círculos superior e inferior distintos: antigua.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4" name="Imagen 4" descr="http://www.revista-anales.es/web/n_13/img/s_4/omic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vista-anales.es/web/n_13/img/s_4/omicro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omicron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>, muy pequeña: antigua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3" name="Imagen 3" descr="http://www.revista-anales.es/web/n_13/img/s_4/th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evista-anales.es/web/n_13/img/s_4/thet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>, theta, tiene una línea corta en el centro y en un caso un punto: siglo II a.C.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2" name="Imagen 2" descr="http://www.revista-anales.es/web/n_13/img/s_4/p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evista-anales.es/web/n_13/img/s_4/ph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>, phi, es como un arco: antigua.</w:t>
      </w:r>
    </w:p>
    <w:p w:rsid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0"/>
          <w:szCs w:val="20"/>
        </w:rPr>
      </w:pPr>
      <w:r>
        <w:rPr>
          <w:rFonts w:ascii="Helvetica" w:hAnsi="Helvetica" w:cs="Helvetica"/>
          <w:noProof/>
          <w:color w:val="383737"/>
          <w:sz w:val="20"/>
          <w:szCs w:val="20"/>
        </w:rPr>
        <w:drawing>
          <wp:inline distT="0" distB="0" distL="0" distR="0">
            <wp:extent cx="152400" cy="180975"/>
            <wp:effectExtent l="0" t="0" r="0" b="9525"/>
            <wp:docPr id="1" name="Imagen 1" descr="http://www.revista-anales.es/web/n_13/img/s_4/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vista-anales.es/web/n_13/img/s_4/xi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83737"/>
          <w:sz w:val="20"/>
          <w:szCs w:val="20"/>
        </w:rPr>
        <w:t xml:space="preserve">, xi, </w:t>
      </w:r>
      <w:proofErr w:type="spellStart"/>
      <w:r>
        <w:rPr>
          <w:rFonts w:ascii="Helvetica" w:hAnsi="Helvetica" w:cs="Helvetica"/>
          <w:color w:val="383737"/>
          <w:sz w:val="20"/>
          <w:szCs w:val="20"/>
        </w:rPr>
        <w:t>linea</w:t>
      </w:r>
      <w:proofErr w:type="spellEnd"/>
      <w:r>
        <w:rPr>
          <w:rFonts w:ascii="Helvetica" w:hAnsi="Helvetica" w:cs="Helvetica"/>
          <w:color w:val="383737"/>
          <w:sz w:val="20"/>
          <w:szCs w:val="20"/>
        </w:rPr>
        <w:t xml:space="preserve"> central corta: antigua.</w:t>
      </w:r>
    </w:p>
    <w:p w:rsidR="002A454A" w:rsidRPr="002A454A" w:rsidRDefault="002A454A" w:rsidP="002A454A">
      <w:pPr>
        <w:pStyle w:val="NormalWeb"/>
        <w:spacing w:before="150" w:beforeAutospacing="0" w:after="150" w:afterAutospacing="0" w:line="270" w:lineRule="atLeast"/>
        <w:rPr>
          <w:rFonts w:ascii="Helvetica" w:hAnsi="Helvetica" w:cs="Helvetica"/>
          <w:color w:val="383737"/>
          <w:sz w:val="28"/>
          <w:szCs w:val="28"/>
        </w:rPr>
      </w:pPr>
      <w:bookmarkStart w:id="0" w:name="_GoBack"/>
      <w:r w:rsidRPr="002A454A">
        <w:rPr>
          <w:rFonts w:ascii="Helvetica" w:hAnsi="Helvetica" w:cs="Helvetica"/>
          <w:color w:val="383737"/>
          <w:sz w:val="28"/>
          <w:szCs w:val="28"/>
        </w:rPr>
        <w:t>Fruto de todas sus investigaciones, los especialistas en epigrafía concluyeron que la fecha más probable de fabricación del instrumento es entre</w:t>
      </w:r>
      <w:r w:rsidRPr="002A454A">
        <w:rPr>
          <w:rStyle w:val="apple-converted-space"/>
          <w:rFonts w:ascii="Helvetica" w:hAnsi="Helvetica" w:cs="Helvetica"/>
          <w:color w:val="383737"/>
          <w:sz w:val="28"/>
          <w:szCs w:val="28"/>
        </w:rPr>
        <w:t> </w:t>
      </w:r>
      <w:r w:rsidRPr="002A454A">
        <w:rPr>
          <w:rStyle w:val="Textoennegrita"/>
          <w:rFonts w:ascii="Helvetica" w:hAnsi="Helvetica" w:cs="Helvetica"/>
          <w:color w:val="383737"/>
          <w:sz w:val="28"/>
          <w:szCs w:val="28"/>
        </w:rPr>
        <w:t>150-100 a.C.</w:t>
      </w:r>
    </w:p>
    <w:bookmarkEnd w:id="0"/>
    <w:p w:rsidR="00B158EC" w:rsidRDefault="00B158EC"/>
    <w:sectPr w:rsidR="00B15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4A"/>
    <w:rsid w:val="002A454A"/>
    <w:rsid w:val="00B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3AFD17-B6B2-4423-8BAF-FA1ECCE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2A454A"/>
  </w:style>
  <w:style w:type="character" w:styleId="Textoennegrita">
    <w:name w:val="Strong"/>
    <w:basedOn w:val="Fuentedeprrafopredeter"/>
    <w:uiPriority w:val="22"/>
    <w:qFormat/>
    <w:rsid w:val="002A4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</dc:creator>
  <cp:keywords/>
  <dc:description/>
  <cp:lastModifiedBy>Jeremias</cp:lastModifiedBy>
  <cp:revision>1</cp:revision>
  <dcterms:created xsi:type="dcterms:W3CDTF">2016-04-17T00:10:00Z</dcterms:created>
  <dcterms:modified xsi:type="dcterms:W3CDTF">2016-04-17T00:11:00Z</dcterms:modified>
</cp:coreProperties>
</file>