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84" w:rsidRPr="00A13E84" w:rsidRDefault="00A13E84" w:rsidP="00A13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13E84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>
            <wp:extent cx="4747260" cy="829127"/>
            <wp:effectExtent l="0" t="0" r="0" b="9525"/>
            <wp:docPr id="1" name="Imagen 1" descr="Quienes So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enes Som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660" cy="83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84" w:rsidRPr="00A13E84" w:rsidRDefault="00A13E84" w:rsidP="00A13E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PE"/>
        </w:rPr>
      </w:pPr>
      <w:r w:rsidRPr="00A13E84">
        <w:rPr>
          <w:rFonts w:ascii="Arial" w:eastAsia="Times New Roman" w:hAnsi="Arial" w:cs="Arial"/>
          <w:color w:val="666666"/>
          <w:sz w:val="17"/>
          <w:szCs w:val="17"/>
          <w:lang w:eastAsia="es-PE"/>
        </w:rPr>
        <w:t>Tamaño de Texto:</w:t>
      </w:r>
    </w:p>
    <w:p w:rsidR="00A13E84" w:rsidRPr="00A13E84" w:rsidRDefault="00A13E84" w:rsidP="00A13E84">
      <w:pPr>
        <w:shd w:val="clear" w:color="auto" w:fill="FFFFFF"/>
        <w:spacing w:before="300" w:after="150" w:line="240" w:lineRule="auto"/>
        <w:jc w:val="both"/>
        <w:outlineLvl w:val="0"/>
        <w:rPr>
          <w:rFonts w:ascii="inherit" w:eastAsia="Times New Roman" w:hAnsi="inherit" w:cs="Arial"/>
          <w:b/>
          <w:bCs/>
          <w:color w:val="003366"/>
          <w:kern w:val="36"/>
          <w:sz w:val="54"/>
          <w:szCs w:val="54"/>
          <w:lang w:eastAsia="es-PE"/>
        </w:rPr>
      </w:pPr>
      <w:r w:rsidRPr="00A13E84">
        <w:rPr>
          <w:rFonts w:ascii="inherit" w:eastAsia="Times New Roman" w:hAnsi="inherit" w:cs="Arial"/>
          <w:b/>
          <w:bCs/>
          <w:color w:val="003366"/>
          <w:kern w:val="36"/>
          <w:sz w:val="54"/>
          <w:szCs w:val="54"/>
          <w:lang w:eastAsia="es-PE"/>
        </w:rPr>
        <w:t>¿Qué es la SUNAT?</w:t>
      </w:r>
    </w:p>
    <w:p w:rsidR="00A13E84" w:rsidRPr="00A13E84" w:rsidRDefault="00A13E84" w:rsidP="00A13E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PE"/>
        </w:rPr>
      </w:pPr>
      <w:r w:rsidRPr="00A13E84">
        <w:rPr>
          <w:rFonts w:ascii="Arial" w:eastAsia="Times New Roman" w:hAnsi="Arial" w:cs="Arial"/>
          <w:color w:val="000000"/>
          <w:sz w:val="21"/>
          <w:szCs w:val="21"/>
          <w:lang w:eastAsia="es-PE"/>
        </w:rPr>
        <w:t>La Superintendencia Nacional de Aduanas y de Administración Tributaria – SUNAT, de acuerdo a su Ley de creación N° 24829, Ley General aprobada por Decreto Legislativo Nº 501 y la Ley 29816 de Fortalecimiento de la SUNAT, es un organismo técnico especializado, adscrito al Ministerio de Economía y Finanzas, cuenta con personería jurídica de derecho público, con patrimonio propio y goza de autonomía funcional, técnica, económica, financiera, presupuestal y administrativa que, en virtud a lo dispuesto por el Decreto Supremo N° 061-2002-PCM, expedido al amparo de lo establecido en el numeral 13.1 del artículo 13° de la Ley N° 27658, ha absorbido a la Superintendencia Nacional de Aduanas, asumiendo las funciones, facultades y atribuciones que por ley, correspondían a esta entidad.</w:t>
      </w:r>
    </w:p>
    <w:p w:rsidR="00A13E84" w:rsidRPr="00A13E84" w:rsidRDefault="00A13E84" w:rsidP="00A13E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PE"/>
        </w:rPr>
      </w:pPr>
      <w:r w:rsidRPr="00A13E84">
        <w:rPr>
          <w:rFonts w:ascii="Arial" w:eastAsia="Times New Roman" w:hAnsi="Arial" w:cs="Arial"/>
          <w:color w:val="000000"/>
          <w:sz w:val="21"/>
          <w:szCs w:val="21"/>
          <w:lang w:eastAsia="es-PE"/>
        </w:rPr>
        <w:t>Tiene domicilio legal y sede principal en la ciudad de Lima, pudiendo establecer dependencias en cualquier lugar del territorio nacional.</w:t>
      </w:r>
    </w:p>
    <w:p w:rsidR="00BB1A26" w:rsidRDefault="00BB1A26">
      <w:bookmarkStart w:id="0" w:name="_GoBack"/>
      <w:bookmarkEnd w:id="0"/>
    </w:p>
    <w:sectPr w:rsidR="00BB1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84"/>
    <w:rsid w:val="00A13E84"/>
    <w:rsid w:val="00B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105A4E-2918-4BCA-8368-C821D40B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13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3E84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A1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2016-09-18T06:00:00Z</dcterms:created>
  <dcterms:modified xsi:type="dcterms:W3CDTF">2016-09-18T06:06:00Z</dcterms:modified>
</cp:coreProperties>
</file>