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0" w:rsidRPr="00154DF0" w:rsidRDefault="00154DF0" w:rsidP="00154DF0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fldChar w:fldCharType="begin"/>
      </w:r>
      <w:r w:rsidRPr="00154DF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instrText xml:space="preserve"> HYPERLINK "http://definicion.de/equinodermos/" \o "Definición de equinodermos" </w:instrText>
      </w:r>
      <w:r w:rsidRPr="00154DF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fldChar w:fldCharType="separate"/>
      </w:r>
      <w:r w:rsidRPr="00154DF0">
        <w:rPr>
          <w:rFonts w:ascii="Times New Roman" w:eastAsia="Times New Roman" w:hAnsi="Times New Roman" w:cs="Times New Roman"/>
          <w:caps/>
          <w:color w:val="333333"/>
          <w:spacing w:val="24"/>
          <w:sz w:val="18"/>
          <w:szCs w:val="18"/>
          <w:lang w:eastAsia="es-MX"/>
        </w:rPr>
        <w:t>DEFINICIÓN DE</w:t>
      </w:r>
      <w:r w:rsidRPr="00154DF0">
        <w:rPr>
          <w:rFonts w:ascii="Times New Roman" w:eastAsia="Times New Roman" w:hAnsi="Times New Roman" w:cs="Times New Roman"/>
          <w:caps/>
          <w:color w:val="333333"/>
          <w:spacing w:val="24"/>
          <w:sz w:val="24"/>
          <w:szCs w:val="24"/>
          <w:bdr w:val="single" w:sz="6" w:space="4" w:color="auto" w:frame="1"/>
          <w:lang w:eastAsia="es-MX"/>
        </w:rPr>
        <w:t>EQUINODERMOS</w:t>
      </w:r>
      <w:r w:rsidRPr="00154DF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es-MX"/>
        </w:rPr>
        <w:fldChar w:fldCharType="end"/>
      </w:r>
      <w:bookmarkStart w:id="0" w:name="_GoBack"/>
      <w:bookmarkEnd w:id="0"/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Los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equinodermos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(</w:t>
      </w:r>
      <w:proofErr w:type="spellStart"/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Echinodermata</w:t>
      </w:r>
      <w:proofErr w:type="spellEnd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) son animales metazoos marinos que presentan un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dermatoesqueleto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 con gránulos calcáreos dispersos o placas calcáreas yuxtapuestas. En ocasiones, dichas placas cuentan con espinas. Por otra parte, los equinodermos se caracterizan por </w:t>
      </w:r>
      <w:proofErr w:type="spellStart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su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simetría</w:t>
      </w:r>
      <w:proofErr w:type="spellEnd"/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radiada pentagonal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(un </w:t>
      </w:r>
      <w:hyperlink r:id="rId5" w:history="1">
        <w:r w:rsidRPr="00154DF0">
          <w:rPr>
            <w:rFonts w:ascii="Georgia" w:eastAsia="Times New Roman" w:hAnsi="Georgia" w:cs="Times New Roman"/>
            <w:b/>
            <w:bCs/>
            <w:color w:val="BB4B0D"/>
            <w:sz w:val="24"/>
            <w:szCs w:val="24"/>
            <w:bdr w:val="none" w:sz="0" w:space="0" w:color="auto" w:frame="1"/>
            <w:lang w:eastAsia="es-MX"/>
          </w:rPr>
          <w:t>cuerpo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con cinco regiones alrededor de un disco central).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 wp14:anchorId="4C6E7645" wp14:editId="44BC071D">
            <wp:extent cx="2796540" cy="1754505"/>
            <wp:effectExtent l="0" t="0" r="3810" b="0"/>
            <wp:docPr id="1" name="Imagen 1" descr="Equinoder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noder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El dermatoesqueleto presenta pequeños orificios de los que salen apéndices que pueden terminar en ventosa. Dichos apéndices se encuentran organizados en series radiales. Los equinoideos y los asteroideos disponen además </w:t>
      </w:r>
      <w:proofErr w:type="spellStart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de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pedicelarios</w:t>
      </w:r>
      <w:proofErr w:type="spellEnd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que son estructuras en forma de pinza para eliminar las </w:t>
      </w:r>
      <w:hyperlink r:id="rId7" w:history="1">
        <w:r w:rsidRPr="00154DF0">
          <w:rPr>
            <w:rFonts w:ascii="Georgia" w:eastAsia="Times New Roman" w:hAnsi="Georgia" w:cs="Times New Roman"/>
            <w:color w:val="BB4B0D"/>
            <w:sz w:val="24"/>
            <w:szCs w:val="24"/>
            <w:lang w:eastAsia="es-MX"/>
          </w:rPr>
          <w:t>larvas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que intentan adherirse sobre el cuerpo, atacar a las presas o defenderse de los depredadores.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Los especialistas afirman que existen unas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7.000 </w:t>
      </w:r>
      <w:hyperlink r:id="rId8" w:history="1">
        <w:r w:rsidRPr="00154DF0">
          <w:rPr>
            <w:rFonts w:ascii="Georgia" w:eastAsia="Times New Roman" w:hAnsi="Georgia" w:cs="Times New Roman"/>
            <w:b/>
            <w:bCs/>
            <w:color w:val="BB4B0D"/>
            <w:sz w:val="24"/>
            <w:szCs w:val="24"/>
            <w:bdr w:val="none" w:sz="0" w:space="0" w:color="auto" w:frame="1"/>
            <w:lang w:eastAsia="es-MX"/>
          </w:rPr>
          <w:t>especies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de equinodermos en la actualidad, que se suman a otras 13.000 ya extintas. Todas viven en el medio marino y son incapaces de subsistir en agua dulce o en la </w:t>
      </w:r>
      <w:hyperlink r:id="rId9" w:history="1">
        <w:r w:rsidRPr="00154DF0">
          <w:rPr>
            <w:rFonts w:ascii="Georgia" w:eastAsia="Times New Roman" w:hAnsi="Georgia" w:cs="Times New Roman"/>
            <w:b/>
            <w:bCs/>
            <w:color w:val="BB4B0D"/>
            <w:sz w:val="24"/>
            <w:szCs w:val="24"/>
            <w:bdr w:val="none" w:sz="0" w:space="0" w:color="auto" w:frame="1"/>
            <w:lang w:eastAsia="es-MX"/>
          </w:rPr>
          <w:t>tierra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Entre las particularidades de los equinodermos, cabe destacar que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carecen de corazón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ya que el </w:t>
      </w:r>
      <w:hyperlink r:id="rId10" w:history="1">
        <w:r w:rsidRPr="00154DF0">
          <w:rPr>
            <w:rFonts w:ascii="Georgia" w:eastAsia="Times New Roman" w:hAnsi="Georgia" w:cs="Times New Roman"/>
            <w:color w:val="BB4B0D"/>
            <w:sz w:val="24"/>
            <w:szCs w:val="24"/>
            <w:lang w:eastAsia="es-MX"/>
          </w:rPr>
          <w:t>aparato circulatorio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es abierto y los vasos sanguíneos se encuentran en conexión con senos o lagunas.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Los equinodermos tampoco cuentan con órganos excretores desarrollados; por el contrario, las sustancias se eliminan mediante el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sistema vascular acuífero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lastRenderedPageBreak/>
        <w:t>En cuanto a su capacidad de movilidad, la mayoría de los equinodermos pueden reptar y nadar gracias al movimiento de sus brazos. Por lo general, la movilidad es lenta y suave.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Por último, puede mencionarse que su reproducción es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sexual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 De todas formas, algunas especies pueden reproducirse asexualmente mediante uno de sus brazos. Esto es posible sólo cuando el brazo contiene una parte del disco central.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Algunas especies del grupo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Dentro de las numerosas especies que existen dentro de este grupo, las siguientes son algunas de las más conocidas y estudiadas.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noProof/>
          <w:color w:val="BB4B0D"/>
          <w:sz w:val="24"/>
          <w:szCs w:val="24"/>
          <w:lang w:eastAsia="es-MX"/>
        </w:rPr>
        <w:drawing>
          <wp:inline distT="0" distB="0" distL="0" distR="0" wp14:anchorId="7C69B966" wp14:editId="7EFA8466">
            <wp:extent cx="3242945" cy="2328545"/>
            <wp:effectExtent l="0" t="0" r="0" b="0"/>
            <wp:docPr id="2" name="Imagen 2" descr="Equinodermo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nodermo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* La estrella de mar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puede tener cuatro, cinco, seis o más extremidades las cuales le sirven para desplazarse a través del agua. Posee la gran característica de 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regenerar aquellos fragmentos de su cuerpo que pueda llegar a perder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* El erizo de mar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 es una de las especies catalogadas dentro del filo </w:t>
      </w:r>
      <w:proofErr w:type="spellStart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Echinodermata</w:t>
      </w:r>
      <w:proofErr w:type="spellEnd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en el que se ubican aquellos animales de piel espinosa. Posee un cuerpo redondo que se encuentra atiborrado de espinas (al igual que el erizo terrestre); las mismas pueden llegar a medir hasta 20 cm dependiendo de la especie y puede ser sumamente dañina contra sus agresores. En la superficie inferior, el erizo tiene la boca y en la superior el ano. Se alimenta de algas, las cuales</w:t>
      </w: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 las extrae de las rocas valiéndose de su sistema de mandíbulas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t>* La ofiura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es uno de los equinodermos más particulares, dado que se alimenta de otros animales. Posee cinco brazos largos sumamente delgados y con espinas que le sirven para apresar a sus víctimas. Su principal fuente de alimentos son ciertos </w:t>
      </w:r>
      <w:hyperlink r:id="rId13" w:history="1">
        <w:r w:rsidRPr="00154DF0">
          <w:rPr>
            <w:rFonts w:ascii="Georgia" w:eastAsia="Times New Roman" w:hAnsi="Georgia" w:cs="Times New Roman"/>
            <w:color w:val="BB4B0D"/>
            <w:sz w:val="24"/>
            <w:szCs w:val="24"/>
            <w:lang w:eastAsia="es-MX"/>
          </w:rPr>
          <w:t>moluscos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, pequeños crustáceos y otros animalitos de poco tamaño. También tienen la capacidad de regenerar aquellas partes del cuerpo que puedan perder.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* La lengua de flamenco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, científicamente llamada holoturia, y pertenece a esos miles de animales marinos que viven gracias a los </w:t>
      </w:r>
      <w:proofErr w:type="spellStart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microhábitat</w:t>
      </w:r>
      <w:proofErr w:type="spellEnd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creados en torno a los arrecifes de coral.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* La estrella de corona de espinas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significa un peligro para los </w:t>
      </w:r>
      <w:hyperlink r:id="rId14" w:history="1">
        <w:r w:rsidRPr="00154DF0">
          <w:rPr>
            <w:rFonts w:ascii="Georgia" w:eastAsia="Times New Roman" w:hAnsi="Georgia" w:cs="Times New Roman"/>
            <w:color w:val="BB4B0D"/>
            <w:sz w:val="24"/>
            <w:szCs w:val="24"/>
            <w:lang w:eastAsia="es-MX"/>
          </w:rPr>
          <w:t>arrecifes marinos</w:t>
        </w:r>
      </w:hyperlink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dado que se alimenta de coral y una sobrepoblación de esta especie pone en peligro la supervivencia del </w:t>
      </w:r>
      <w:proofErr w:type="spellStart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fldChar w:fldCharType="begin"/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instrText xml:space="preserve"> HYPERLINK "http://definicion.de/habitat/" </w:instrTex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fldChar w:fldCharType="separate"/>
      </w:r>
      <w:r w:rsidRPr="00154DF0">
        <w:rPr>
          <w:rFonts w:ascii="Georgia" w:eastAsia="Times New Roman" w:hAnsi="Georgia" w:cs="Times New Roman"/>
          <w:color w:val="BB4B0D"/>
          <w:sz w:val="24"/>
          <w:szCs w:val="24"/>
          <w:lang w:eastAsia="es-MX"/>
        </w:rPr>
        <w:t>microhábitat</w:t>
      </w:r>
      <w:proofErr w:type="spellEnd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fldChar w:fldCharType="end"/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. Poseen una boca cubierta de brazos radiales, donde cada uno posee una hilera de pies </w:t>
      </w:r>
      <w:proofErr w:type="spellStart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ambiulacrales</w:t>
      </w:r>
      <w:proofErr w:type="spellEnd"/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que le permiten desplazarse de un sitio a otro con facilidad.</w:t>
      </w:r>
    </w:p>
    <w:p w:rsidR="00154DF0" w:rsidRPr="00154DF0" w:rsidRDefault="00154DF0" w:rsidP="00154DF0">
      <w:pPr>
        <w:spacing w:after="0" w:line="48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* El pepino de mar pardo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se encuentra relacionado evolutivamente con la estrella de mar, el erizo de mar y los lirios de mar. La alimentación de estos animales es a base de </w:t>
      </w:r>
      <w:hyperlink r:id="rId15" w:history="1">
        <w:r w:rsidRPr="00154DF0">
          <w:rPr>
            <w:rFonts w:ascii="Georgia" w:eastAsia="Times New Roman" w:hAnsi="Georgia" w:cs="Times New Roman"/>
            <w:b/>
            <w:bCs/>
            <w:color w:val="BB4B0D"/>
            <w:sz w:val="24"/>
            <w:szCs w:val="24"/>
            <w:bdr w:val="none" w:sz="0" w:space="0" w:color="auto" w:frame="1"/>
            <w:lang w:eastAsia="es-MX"/>
          </w:rPr>
          <w:t>organismos</w:t>
        </w:r>
      </w:hyperlink>
      <w:r w:rsidRPr="00154DF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 planctónicos</w:t>
      </w:r>
      <w:r w:rsidRPr="00154DF0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 y para atraparlos se valen de sus tentáculos que se encuentran rodeados de una mucosidad para tal fin.</w:t>
      </w:r>
    </w:p>
    <w:p w:rsidR="00962DA9" w:rsidRPr="00F4391B" w:rsidRDefault="00154DF0" w:rsidP="00154DF0">
      <w:pPr>
        <w:pStyle w:val="Normal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r w:rsidRPr="00154DF0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br/>
      </w:r>
      <w:r w:rsidRPr="00154DF0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br/>
        <w:t>Lee todo en: </w:t>
      </w:r>
      <w:hyperlink r:id="rId16" w:anchor="ixzz4Mbwerfxo" w:history="1">
        <w:r w:rsidRPr="00154DF0">
          <w:rPr>
            <w:rFonts w:ascii="Georgia" w:hAnsi="Georgia"/>
            <w:color w:val="003399"/>
            <w:sz w:val="21"/>
            <w:szCs w:val="21"/>
            <w:bdr w:val="none" w:sz="0" w:space="0" w:color="auto" w:frame="1"/>
          </w:rPr>
          <w:t>Definición de equinodermos - Qué es, Significado y Concepto</w:t>
        </w:r>
      </w:hyperlink>
      <w:r w:rsidRPr="00154DF0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hyperlink r:id="rId17" w:anchor="ixzz4Mbwerfxo" w:history="1">
        <w:r w:rsidRPr="00154DF0">
          <w:rPr>
            <w:rFonts w:ascii="Georgia" w:hAnsi="Georgia"/>
            <w:color w:val="003399"/>
            <w:sz w:val="21"/>
            <w:szCs w:val="21"/>
            <w:bdr w:val="none" w:sz="0" w:space="0" w:color="auto" w:frame="1"/>
          </w:rPr>
          <w:t>http://definicion.de/equinodermos/#ixzz4Mbwerfxo</w:t>
        </w:r>
      </w:hyperlink>
    </w:p>
    <w:sectPr w:rsidR="00962DA9" w:rsidRPr="00F43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C"/>
    <w:rsid w:val="00140BC2"/>
    <w:rsid w:val="00154DF0"/>
    <w:rsid w:val="004C36E6"/>
    <w:rsid w:val="00962DA9"/>
    <w:rsid w:val="00CC267C"/>
    <w:rsid w:val="00D5487E"/>
    <w:rsid w:val="00F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4D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4D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especie/" TargetMode="External"/><Relationship Id="rId13" Type="http://schemas.openxmlformats.org/officeDocument/2006/relationships/hyperlink" Target="http://definicion.de/molusco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finicion.de/larv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efinicion.de/equinodermo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finicion.de/equinodermo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finicion.de/wp-content/uploads/2009/05/Equinodermos.jpg" TargetMode="External"/><Relationship Id="rId5" Type="http://schemas.openxmlformats.org/officeDocument/2006/relationships/hyperlink" Target="http://definicion.de/cuerpo" TargetMode="External"/><Relationship Id="rId15" Type="http://schemas.openxmlformats.org/officeDocument/2006/relationships/hyperlink" Target="http://definicion.de/organismo/" TargetMode="External"/><Relationship Id="rId10" Type="http://schemas.openxmlformats.org/officeDocument/2006/relationships/hyperlink" Target="http://definicion.de/sistema-cardiovascul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finicion.de/tierra" TargetMode="External"/><Relationship Id="rId14" Type="http://schemas.openxmlformats.org/officeDocument/2006/relationships/hyperlink" Target="http://definicion.de/arrecif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2016-10-09T17:43:00Z</dcterms:created>
  <dcterms:modified xsi:type="dcterms:W3CDTF">2016-10-09T17:43:00Z</dcterms:modified>
</cp:coreProperties>
</file>