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60" w:rsidRDefault="003A6E60" w:rsidP="003A6E60">
      <w:pPr>
        <w:spacing w:line="360" w:lineRule="auto"/>
        <w:jc w:val="both"/>
      </w:pPr>
      <w:r>
        <w:t>Sus características, por tanto, suelen ser las siguientes: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bookmarkStart w:id="0" w:name="_GoBack"/>
      <w:r>
        <w:t>Pertenece a los géneros de opinión.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Se organiza siguiendo una estructura argumentativa.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Comienza con la definición del objeto a tratar. Continua con la toma de posición (que justifica ya sea contrastando con diversos argumentos o a través de opiniones personales). Y cierra reafirmando la posición adoptada.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Es un escrito breve que intenta dar una visión panorámico y, a la vez, critica, sobre algo.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Una buena reseña, necesariamente, refleja la interpretación y evaluación critica de quien la realiza.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Describe un tema, texto, suceso o evento y ofrece una opinión sobre su valor.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Extrae lo esencial del contenido.</w:t>
      </w:r>
    </w:p>
    <w:p w:rsidR="003A6E60" w:rsidRDefault="003A6E60" w:rsidP="002D7BFD">
      <w:pPr>
        <w:pStyle w:val="Prrafodelista"/>
        <w:numPr>
          <w:ilvl w:val="0"/>
          <w:numId w:val="2"/>
        </w:numPr>
        <w:spacing w:line="360" w:lineRule="auto"/>
        <w:ind w:left="1800"/>
        <w:jc w:val="both"/>
      </w:pPr>
      <w:r>
        <w:t>Necesita un proceso de composición.</w:t>
      </w:r>
      <w:sdt>
        <w:sdtPr>
          <w:id w:val="-1646349030"/>
          <w:citation/>
        </w:sdtPr>
        <w:sdtEndPr/>
        <w:sdtContent>
          <w:r w:rsidR="000D2AAC">
            <w:fldChar w:fldCharType="begin"/>
          </w:r>
          <w:r w:rsidR="000D2AAC">
            <w:instrText xml:space="preserve">CITATION Eri12 \p 149 \l 2058 </w:instrText>
          </w:r>
          <w:r w:rsidR="000D2AAC">
            <w:fldChar w:fldCharType="separate"/>
          </w:r>
          <w:r w:rsidR="000D2AAC">
            <w:rPr>
              <w:noProof/>
            </w:rPr>
            <w:t xml:space="preserve"> (Muños, 2012, pág. 149)</w:t>
          </w:r>
          <w:r w:rsidR="000D2AAC">
            <w:fldChar w:fldCharType="end"/>
          </w:r>
        </w:sdtContent>
      </w:sdt>
    </w:p>
    <w:bookmarkEnd w:id="0"/>
    <w:p w:rsidR="00F44DBF" w:rsidRDefault="00F44DBF" w:rsidP="003A6E60">
      <w:pPr>
        <w:ind w:left="1440"/>
      </w:pPr>
    </w:p>
    <w:sectPr w:rsidR="00F44DBF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443F8"/>
    <w:multiLevelType w:val="hybridMultilevel"/>
    <w:tmpl w:val="7B2CD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0D2AAC"/>
    <w:rsid w:val="00223899"/>
    <w:rsid w:val="002D7BFD"/>
    <w:rsid w:val="003A6E60"/>
    <w:rsid w:val="007C1970"/>
    <w:rsid w:val="007C23DD"/>
    <w:rsid w:val="00C245E5"/>
    <w:rsid w:val="00C629F6"/>
    <w:rsid w:val="00D91625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1625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E8D3AB2-CDD0-41E7-A6AE-1B00D46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6</cp:revision>
  <dcterms:created xsi:type="dcterms:W3CDTF">2016-10-27T08:44:00Z</dcterms:created>
  <dcterms:modified xsi:type="dcterms:W3CDTF">2016-10-27T22:00:00Z</dcterms:modified>
</cp:coreProperties>
</file>