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37" w:rsidRDefault="00081D37" w:rsidP="00081D37">
      <w:pPr>
        <w:jc w:val="center"/>
        <w:rPr>
          <w:rFonts w:ascii="Arial" w:hAnsi="Arial" w:cs="Arial"/>
          <w:sz w:val="24"/>
        </w:rPr>
      </w:pPr>
      <w:r w:rsidRPr="00081D37">
        <w:rPr>
          <w:rFonts w:ascii="Arial" w:hAnsi="Arial" w:cs="Arial"/>
          <w:sz w:val="24"/>
        </w:rPr>
        <w:t>MÉTODOS Y MODELOS DE ANÁLISIS DE LOS</w:t>
      </w:r>
      <w:r>
        <w:rPr>
          <w:rFonts w:ascii="Arial" w:hAnsi="Arial" w:cs="Arial"/>
          <w:sz w:val="24"/>
        </w:rPr>
        <w:t xml:space="preserve"> DATOS SEGÚN TIPO DE VARIABLES</w:t>
      </w:r>
    </w:p>
    <w:p w:rsidR="00081D37" w:rsidRPr="00081D37" w:rsidRDefault="00081D37" w:rsidP="00081D37">
      <w:pPr>
        <w:jc w:val="center"/>
        <w:rPr>
          <w:rFonts w:ascii="Arial" w:hAnsi="Arial" w:cs="Arial"/>
          <w:sz w:val="24"/>
        </w:rPr>
      </w:pPr>
    </w:p>
    <w:p w:rsidR="00F94D22" w:rsidRPr="00081D37" w:rsidRDefault="00081D37" w:rsidP="00081D37">
      <w:pPr>
        <w:spacing w:line="360" w:lineRule="auto"/>
        <w:jc w:val="both"/>
        <w:rPr>
          <w:rFonts w:ascii="Arial" w:hAnsi="Arial" w:cs="Arial"/>
          <w:sz w:val="24"/>
        </w:rPr>
      </w:pPr>
      <w:r w:rsidRPr="00081D37">
        <w:rPr>
          <w:rFonts w:ascii="Arial" w:hAnsi="Arial" w:cs="Arial"/>
          <w:sz w:val="24"/>
        </w:rPr>
        <w:t>de acuerdo con los objetivos propuestas debe detallarse la medida exacta del resumen y el resultado. (muñoz, 2008).</w:t>
      </w:r>
      <w:bookmarkStart w:id="0" w:name="_GoBack"/>
      <w:bookmarkEnd w:id="0"/>
    </w:p>
    <w:sectPr w:rsidR="00F94D22" w:rsidRPr="00081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37"/>
    <w:rsid w:val="00081D37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04B4"/>
  <w15:chartTrackingRefBased/>
  <w15:docId w15:val="{3058679C-0371-449E-9F20-40B3CD5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2016-10-27T17:18:00Z</dcterms:created>
  <dcterms:modified xsi:type="dcterms:W3CDTF">2016-10-27T17:19:00Z</dcterms:modified>
</cp:coreProperties>
</file>