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D0" w:rsidRDefault="00A666E4" w:rsidP="00D65166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A666E4">
        <w:rPr>
          <w:rFonts w:ascii="Times New Roman" w:hAnsi="Times New Roman" w:cs="Times New Roman"/>
          <w:b/>
          <w:sz w:val="24"/>
        </w:rPr>
        <w:t>NORMAS Y REGLAS ORTOGRÁFICAS</w:t>
      </w:r>
    </w:p>
    <w:p w:rsidR="00D65166" w:rsidRPr="00D65166" w:rsidRDefault="00D65166" w:rsidP="003F36BE">
      <w:pPr>
        <w:spacing w:line="360" w:lineRule="auto"/>
        <w:ind w:left="1440"/>
        <w:rPr>
          <w:rFonts w:ascii="Times New Roman" w:hAnsi="Times New Roman" w:cs="Times New Roman"/>
          <w:sz w:val="24"/>
        </w:rPr>
      </w:pPr>
      <w:r w:rsidRPr="00D65166">
        <w:rPr>
          <w:rFonts w:ascii="Times New Roman" w:hAnsi="Times New Roman" w:cs="Times New Roman"/>
          <w:sz w:val="24"/>
        </w:rPr>
        <w:t>El principal uso del idioma es la comunicación, y para poder comunicarse efectivamente, es necesario que ser elabore los mensajes de manera correcta y compresible</w:t>
      </w:r>
      <w:r>
        <w:rPr>
          <w:rFonts w:ascii="Times New Roman" w:hAnsi="Times New Roman" w:cs="Times New Roman"/>
          <w:sz w:val="24"/>
        </w:rPr>
        <w:t xml:space="preserve">. La disciplina que se enseña ordenar en forma lógica estas oraciones es la gramática. Así mismo, existen otra rama que ayuda a comunicar mejor la cosa: la ortografía .gracias a ella se </w:t>
      </w:r>
      <w:r w:rsidR="003F36BE">
        <w:rPr>
          <w:rFonts w:ascii="Times New Roman" w:hAnsi="Times New Roman" w:cs="Times New Roman"/>
          <w:sz w:val="24"/>
        </w:rPr>
        <w:t>puede utilizar.</w:t>
      </w:r>
      <w:r w:rsidR="003F36BE" w:rsidRPr="003F36BE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812973584"/>
          <w:citation/>
        </w:sdtPr>
        <w:sdtContent>
          <w:r w:rsidR="003F36BE">
            <w:rPr>
              <w:rFonts w:ascii="Times New Roman" w:hAnsi="Times New Roman" w:cs="Times New Roman"/>
              <w:sz w:val="24"/>
            </w:rPr>
            <w:fldChar w:fldCharType="begin"/>
          </w:r>
          <w:r w:rsidR="003F36BE">
            <w:rPr>
              <w:rFonts w:ascii="Times New Roman" w:hAnsi="Times New Roman" w:cs="Times New Roman"/>
              <w:sz w:val="24"/>
            </w:rPr>
            <w:instrText xml:space="preserve">CITATION Eri12 \p 201 \l 2058 </w:instrText>
          </w:r>
          <w:r w:rsidR="003F36BE">
            <w:rPr>
              <w:rFonts w:ascii="Times New Roman" w:hAnsi="Times New Roman" w:cs="Times New Roman"/>
              <w:sz w:val="24"/>
            </w:rPr>
            <w:fldChar w:fldCharType="separate"/>
          </w:r>
          <w:r w:rsidR="00C23190" w:rsidRPr="00C23190">
            <w:rPr>
              <w:rFonts w:ascii="Times New Roman" w:hAnsi="Times New Roman" w:cs="Times New Roman"/>
              <w:noProof/>
              <w:sz w:val="24"/>
            </w:rPr>
            <w:t>(Muñoz, 2012, pág. 201)</w:t>
          </w:r>
          <w:r w:rsidR="003F36BE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A666E4" w:rsidRDefault="00A666E4" w:rsidP="00D6516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ORTOGRAFIA</w:t>
      </w:r>
    </w:p>
    <w:p w:rsidR="00A666E4" w:rsidRDefault="003F36BE" w:rsidP="00D6516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A666E4">
        <w:rPr>
          <w:rFonts w:ascii="Times New Roman" w:hAnsi="Times New Roman" w:cs="Times New Roman"/>
          <w:sz w:val="24"/>
        </w:rPr>
        <w:t>La ortografía se define como la parte de la gramática que se ocupa de</w:t>
      </w:r>
      <w:r>
        <w:rPr>
          <w:rFonts w:ascii="Times New Roman" w:hAnsi="Times New Roman" w:cs="Times New Roman"/>
          <w:sz w:val="24"/>
        </w:rPr>
        <w:t xml:space="preserve"> la manera correcta de escribir”</w:t>
      </w:r>
      <w:sdt>
        <w:sdtPr>
          <w:rPr>
            <w:rFonts w:ascii="Times New Roman" w:hAnsi="Times New Roman" w:cs="Times New Roman"/>
            <w:sz w:val="24"/>
          </w:rPr>
          <w:id w:val="-1467357731"/>
          <w:citation/>
        </w:sdtPr>
        <w:sdtContent>
          <w:r>
            <w:rPr>
              <w:rFonts w:ascii="Times New Roman" w:hAnsi="Times New Roman" w:cs="Times New Roman"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</w:rPr>
            <w:instrText xml:space="preserve">CITATION Eri12 \p 201 \l 2058 </w:instrText>
          </w:r>
          <w:r>
            <w:rPr>
              <w:rFonts w:ascii="Times New Roman" w:hAnsi="Times New Roman" w:cs="Times New Roman"/>
              <w:sz w:val="24"/>
            </w:rPr>
            <w:fldChar w:fldCharType="separate"/>
          </w:r>
          <w:r w:rsidR="00C23190">
            <w:rPr>
              <w:rFonts w:ascii="Times New Roman" w:hAnsi="Times New Roman" w:cs="Times New Roman"/>
              <w:noProof/>
              <w:sz w:val="24"/>
            </w:rPr>
            <w:t xml:space="preserve"> </w:t>
          </w:r>
          <w:r w:rsidR="00C23190" w:rsidRPr="00C23190">
            <w:rPr>
              <w:rFonts w:ascii="Times New Roman" w:hAnsi="Times New Roman" w:cs="Times New Roman"/>
              <w:noProof/>
              <w:sz w:val="24"/>
            </w:rPr>
            <w:t>(Muñoz, 2012, pág. 201)</w:t>
          </w:r>
          <w:r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D65166" w:rsidRDefault="00C23190" w:rsidP="00C2319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NORMAS</w:t>
      </w:r>
    </w:p>
    <w:p w:rsidR="003F36BE" w:rsidRPr="003F36BE" w:rsidRDefault="003F36BE" w:rsidP="00C23190">
      <w:pPr>
        <w:spacing w:line="360" w:lineRule="auto"/>
        <w:rPr>
          <w:rFonts w:ascii="Times New Roman" w:hAnsi="Times New Roman" w:cs="Times New Roman"/>
          <w:sz w:val="28"/>
        </w:rPr>
      </w:pPr>
      <w:r w:rsidRPr="003F36BE">
        <w:rPr>
          <w:rFonts w:ascii="Times New Roman" w:hAnsi="Times New Roman" w:cs="Times New Roman"/>
          <w:sz w:val="24"/>
        </w:rPr>
        <w:t>“regla que se debe seguir o a que se deben ajustar las cond</w:t>
      </w:r>
      <w:r w:rsidR="00C23190">
        <w:rPr>
          <w:rFonts w:ascii="Times New Roman" w:hAnsi="Times New Roman" w:cs="Times New Roman"/>
          <w:sz w:val="24"/>
        </w:rPr>
        <w:t>uctas, tareas, actividades,”</w:t>
      </w:r>
      <w:sdt>
        <w:sdtPr>
          <w:rPr>
            <w:rFonts w:ascii="Times New Roman" w:hAnsi="Times New Roman" w:cs="Times New Roman"/>
            <w:sz w:val="24"/>
          </w:rPr>
          <w:id w:val="1666127740"/>
          <w:citation/>
        </w:sdtPr>
        <w:sdtContent>
          <w:r>
            <w:rPr>
              <w:rFonts w:ascii="Times New Roman" w:hAnsi="Times New Roman" w:cs="Times New Roman"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</w:rPr>
            <w:instrText xml:space="preserve"> CITATION rea16 \l 2058 </w:instrText>
          </w:r>
          <w:r>
            <w:rPr>
              <w:rFonts w:ascii="Times New Roman" w:hAnsi="Times New Roman" w:cs="Times New Roman"/>
              <w:sz w:val="24"/>
            </w:rPr>
            <w:fldChar w:fldCharType="separate"/>
          </w:r>
          <w:r w:rsidR="00C23190">
            <w:rPr>
              <w:rFonts w:ascii="Times New Roman" w:hAnsi="Times New Roman" w:cs="Times New Roman"/>
              <w:noProof/>
              <w:sz w:val="24"/>
            </w:rPr>
            <w:t xml:space="preserve"> </w:t>
          </w:r>
          <w:r w:rsidR="00C23190" w:rsidRPr="00C23190">
            <w:rPr>
              <w:rFonts w:ascii="Times New Roman" w:hAnsi="Times New Roman" w:cs="Times New Roman"/>
              <w:noProof/>
              <w:sz w:val="24"/>
            </w:rPr>
            <w:t>(real academia española, 2016)</w:t>
          </w:r>
          <w:r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D65166" w:rsidRPr="00A666E4" w:rsidRDefault="00D65166">
      <w:pPr>
        <w:rPr>
          <w:rFonts w:ascii="Times New Roman" w:hAnsi="Times New Roman" w:cs="Times New Roman"/>
          <w:sz w:val="24"/>
        </w:rPr>
      </w:pPr>
    </w:p>
    <w:p w:rsidR="00A666E4" w:rsidRDefault="00A666E4">
      <w:bookmarkStart w:id="0" w:name="_GoBack"/>
      <w:bookmarkEnd w:id="0"/>
    </w:p>
    <w:sectPr w:rsidR="00A666E4" w:rsidSect="00D65166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06A" w:rsidRDefault="00A2206A" w:rsidP="00A666E4">
      <w:pPr>
        <w:spacing w:after="0" w:line="240" w:lineRule="auto"/>
      </w:pPr>
      <w:r>
        <w:separator/>
      </w:r>
    </w:p>
  </w:endnote>
  <w:endnote w:type="continuationSeparator" w:id="0">
    <w:p w:rsidR="00A2206A" w:rsidRDefault="00A2206A" w:rsidP="00A6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06A" w:rsidRDefault="00A2206A" w:rsidP="00A666E4">
      <w:pPr>
        <w:spacing w:after="0" w:line="240" w:lineRule="auto"/>
      </w:pPr>
      <w:r>
        <w:separator/>
      </w:r>
    </w:p>
  </w:footnote>
  <w:footnote w:type="continuationSeparator" w:id="0">
    <w:p w:rsidR="00A2206A" w:rsidRDefault="00A2206A" w:rsidP="00A66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E4"/>
    <w:rsid w:val="003F36BE"/>
    <w:rsid w:val="009824D0"/>
    <w:rsid w:val="00A2206A"/>
    <w:rsid w:val="00A666E4"/>
    <w:rsid w:val="00C23190"/>
    <w:rsid w:val="00D6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6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66E4"/>
  </w:style>
  <w:style w:type="paragraph" w:styleId="Piedepgina">
    <w:name w:val="footer"/>
    <w:basedOn w:val="Normal"/>
    <w:link w:val="PiedepginaCar"/>
    <w:uiPriority w:val="99"/>
    <w:unhideWhenUsed/>
    <w:rsid w:val="00A66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6E4"/>
  </w:style>
  <w:style w:type="paragraph" w:styleId="Textodeglobo">
    <w:name w:val="Balloon Text"/>
    <w:basedOn w:val="Normal"/>
    <w:link w:val="TextodegloboCar"/>
    <w:uiPriority w:val="99"/>
    <w:semiHidden/>
    <w:unhideWhenUsed/>
    <w:rsid w:val="003F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6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66E4"/>
  </w:style>
  <w:style w:type="paragraph" w:styleId="Piedepgina">
    <w:name w:val="footer"/>
    <w:basedOn w:val="Normal"/>
    <w:link w:val="PiedepginaCar"/>
    <w:uiPriority w:val="99"/>
    <w:unhideWhenUsed/>
    <w:rsid w:val="00A66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6E4"/>
  </w:style>
  <w:style w:type="paragraph" w:styleId="Textodeglobo">
    <w:name w:val="Balloon Text"/>
    <w:basedOn w:val="Normal"/>
    <w:link w:val="TextodegloboCar"/>
    <w:uiPriority w:val="99"/>
    <w:semiHidden/>
    <w:unhideWhenUsed/>
    <w:rsid w:val="003F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Eri12</b:Tag>
    <b:SourceType>Book</b:SourceType>
    <b:Guid>{3AACA8B2-7D06-4A48-9561-19DAC5EBF85C}</b:Guid>
    <b:Author>
      <b:Author>
        <b:NameList>
          <b:Person>
            <b:Last>Muñoz</b:Last>
            <b:First>Erika</b:First>
            <b:Middle>Maria Lara</b:Middle>
          </b:Person>
        </b:NameList>
      </b:Author>
    </b:Author>
    <b:Title>FUNDAMENTOS DE INVESTIGACION</b:Title>
    <b:Year>2012</b:Year>
    <b:Publisher>Alfaomega</b:Publisher>
    <b:RefOrder>1</b:RefOrder>
  </b:Source>
  <b:Source>
    <b:Tag>rea16</b:Tag>
    <b:SourceType>InternetSite</b:SourceType>
    <b:Guid>{77206A3B-A274-4ABB-94C0-D483A56018B1}</b:Guid>
    <b:Title>real academia española</b:Title>
    <b:Year>2016</b:Year>
    <b:YearAccessed>2016</b:YearAccessed>
    <b:MonthAccessed>10</b:MonthAccessed>
    <b:DayAccessed>27</b:DayAccessed>
    <b:URL>http://dle.rae.es/?id=QcFNGvF</b:URL>
    <b:RefOrder>2</b:RefOrder>
  </b:Source>
</b:Sources>
</file>

<file path=customXml/itemProps1.xml><?xml version="1.0" encoding="utf-8"?>
<ds:datastoreItem xmlns:ds="http://schemas.openxmlformats.org/officeDocument/2006/customXml" ds:itemID="{34EAABD1-BCD2-425D-AB6B-8C001648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LAB02-PC32</dc:creator>
  <cp:lastModifiedBy>LAB02-PC32</cp:lastModifiedBy>
  <cp:revision>1</cp:revision>
  <dcterms:created xsi:type="dcterms:W3CDTF">2016-10-27T21:18:00Z</dcterms:created>
  <dcterms:modified xsi:type="dcterms:W3CDTF">2016-10-27T22:06:00Z</dcterms:modified>
</cp:coreProperties>
</file>