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4A" w:rsidRDefault="00BB104A" w:rsidP="00BB10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96E03">
        <w:rPr>
          <w:rFonts w:ascii="Times New Roman" w:hAnsi="Times New Roman" w:cs="Times New Roman"/>
          <w:sz w:val="24"/>
        </w:rPr>
        <w:t>Discurso narrativo</w:t>
      </w:r>
    </w:p>
    <w:p w:rsidR="00BB104A" w:rsidRPr="00BB104A" w:rsidRDefault="00BB104A" w:rsidP="00BB104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B104A">
        <w:rPr>
          <w:rFonts w:ascii="Times New Roman" w:hAnsi="Times New Roman" w:cs="Times New Roman"/>
          <w:color w:val="FF0000"/>
          <w:sz w:val="24"/>
        </w:rPr>
        <w:t xml:space="preserve">Definición: </w:t>
      </w:r>
    </w:p>
    <w:p w:rsidR="00BB104A" w:rsidRDefault="00BB104A" w:rsidP="00BB104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396E03">
        <w:rPr>
          <w:rFonts w:ascii="Times New Roman" w:hAnsi="Times New Roman" w:cs="Times New Roman"/>
          <w:sz w:val="24"/>
        </w:rPr>
        <w:t>s la exposición de hechos por medio de una secuencia y un argumento, es el que se utiliza en la novela y el cuento.</w:t>
      </w:r>
    </w:p>
    <w:p w:rsidR="00BB104A" w:rsidRDefault="00BB104A" w:rsidP="00BB104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Solo puede tener un mérito: el conseguir que el público quiera saber qué ocurre después.</w:t>
      </w:r>
    </w:p>
    <w:p w:rsidR="00BB104A" w:rsidRDefault="00BB104A" w:rsidP="00BB104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Sólo puede tener un defecto: conseguir que le público no quiera saber lo que ocurre después.</w:t>
      </w:r>
    </w:p>
    <w:p w:rsidR="00BB104A" w:rsidRDefault="00BB104A" w:rsidP="00BB104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 el elemento literario más primitivo y elemental de todas esas unidades sumamente complejas que conocemos como novelas. </w:t>
      </w:r>
      <w:sdt>
        <w:sdtPr>
          <w:rPr>
            <w:rFonts w:ascii="Times New Roman" w:hAnsi="Times New Roman" w:cs="Times New Roman"/>
            <w:sz w:val="24"/>
          </w:rPr>
          <w:id w:val="2763063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Muñ08 \p 88 \l 2058 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Pr="00A40F28">
            <w:rPr>
              <w:rFonts w:ascii="Times New Roman" w:hAnsi="Times New Roman" w:cs="Times New Roman"/>
              <w:noProof/>
              <w:sz w:val="24"/>
            </w:rPr>
            <w:t>(Muñoz, 2008, pág. 88)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566705" w:rsidRDefault="00BB104A" w:rsidP="00BB104A">
      <w:pPr>
        <w:spacing w:line="360" w:lineRule="auto"/>
        <w:jc w:val="both"/>
      </w:pPr>
    </w:p>
    <w:sectPr w:rsidR="00566705" w:rsidSect="00BB104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86F"/>
    <w:multiLevelType w:val="hybridMultilevel"/>
    <w:tmpl w:val="3BB29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04A"/>
    <w:rsid w:val="002679A9"/>
    <w:rsid w:val="00B72809"/>
    <w:rsid w:val="00BB104A"/>
    <w:rsid w:val="00C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0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2016-10-28T01:59:00Z</dcterms:created>
  <dcterms:modified xsi:type="dcterms:W3CDTF">2016-10-28T03:09:00Z</dcterms:modified>
</cp:coreProperties>
</file>