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8D" w:rsidRPr="00A5438D" w:rsidRDefault="00A5438D" w:rsidP="00A5438D">
      <w:pPr>
        <w:rPr>
          <w:rFonts w:ascii="Times New Roman" w:hAnsi="Times New Roman" w:cs="Times New Roman"/>
          <w:b/>
          <w:sz w:val="24"/>
          <w:szCs w:val="24"/>
        </w:rPr>
      </w:pPr>
      <w:r w:rsidRPr="00A5438D">
        <w:rPr>
          <w:rFonts w:ascii="Times New Roman" w:hAnsi="Times New Roman" w:cs="Times New Roman"/>
          <w:b/>
          <w:sz w:val="24"/>
          <w:szCs w:val="24"/>
        </w:rPr>
        <w:t>EMPLEO DE MAYÚSCULAS</w:t>
      </w:r>
    </w:p>
    <w:p w:rsidR="00A5438D" w:rsidRPr="00A5438D" w:rsidRDefault="00A5438D" w:rsidP="00A5438D">
      <w:pPr>
        <w:spacing w:before="30" w:after="0"/>
        <w:ind w:left="1417"/>
        <w:jc w:val="both"/>
      </w:pPr>
      <w:r w:rsidRPr="00A5438D">
        <w:t>Se escribe con mayúscula inicial:</w:t>
      </w:r>
    </w:p>
    <w:p w:rsidR="00A5438D" w:rsidRPr="00A5438D" w:rsidRDefault="00A5438D" w:rsidP="00A5438D">
      <w:pPr>
        <w:spacing w:before="30" w:after="0"/>
        <w:ind w:left="1417"/>
        <w:jc w:val="both"/>
      </w:pPr>
      <w:r w:rsidRPr="00A5438D">
        <w:t>a. La letra inicial de un párrafo y la que va después de punto.</w:t>
      </w:r>
    </w:p>
    <w:p w:rsidR="00A5438D" w:rsidRPr="00A5438D" w:rsidRDefault="00A5438D" w:rsidP="00A5438D">
      <w:pPr>
        <w:spacing w:before="30" w:after="0"/>
        <w:ind w:left="1417"/>
        <w:jc w:val="both"/>
      </w:pPr>
      <w:r w:rsidRPr="00A5438D">
        <w:t>b. La letra inicial de nombres propios y apellidos.</w:t>
      </w:r>
    </w:p>
    <w:p w:rsidR="00A5438D" w:rsidRPr="00A5438D" w:rsidRDefault="00A5438D" w:rsidP="00A5438D">
      <w:pPr>
        <w:spacing w:before="30" w:after="0"/>
        <w:ind w:left="1417"/>
        <w:jc w:val="both"/>
      </w:pPr>
      <w:r w:rsidRPr="00A5438D">
        <w:t xml:space="preserve">c. Los sustantivos y adjetivos que integren el nombre de alguna institución o entidad, o de </w:t>
      </w:r>
      <w:r>
        <w:t>Signos de puntuación.</w:t>
      </w:r>
      <w:sdt>
        <w:sdtPr>
          <w:id w:val="-1764527254"/>
          <w:citation/>
        </w:sdtPr>
        <w:sdtContent>
          <w:r>
            <w:fldChar w:fldCharType="begin"/>
          </w:r>
          <w:r>
            <w:instrText xml:space="preserve">CITATION ITE \l 3082 </w:instrText>
          </w:r>
          <w:r>
            <w:fldChar w:fldCharType="separate"/>
          </w:r>
          <w:r>
            <w:rPr>
              <w:noProof/>
            </w:rPr>
            <w:t xml:space="preserve"> (ITESCAM, 2008)</w:t>
          </w:r>
          <w:r>
            <w:fldChar w:fldCharType="end"/>
          </w:r>
        </w:sdtContent>
      </w:sdt>
    </w:p>
    <w:p w:rsidR="00A5438D" w:rsidRPr="00A5438D" w:rsidRDefault="00A5438D" w:rsidP="00A5438D">
      <w:pPr>
        <w:spacing w:before="30" w:after="0"/>
        <w:ind w:left="1417"/>
        <w:jc w:val="both"/>
      </w:pPr>
      <w:bookmarkStart w:id="0" w:name="_GoBack"/>
      <w:bookmarkEnd w:id="0"/>
    </w:p>
    <w:sectPr w:rsidR="00A5438D" w:rsidRPr="00A5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8D"/>
    <w:rsid w:val="00427B26"/>
    <w:rsid w:val="009931DF"/>
    <w:rsid w:val="00A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28FFC0A0-C8E0-47C4-81C7-2580109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2016-11-02T17:06:00Z</dcterms:created>
  <dcterms:modified xsi:type="dcterms:W3CDTF">2016-11-02T17:24:00Z</dcterms:modified>
</cp:coreProperties>
</file>