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75" w:rsidRPr="00445D1B" w:rsidRDefault="00445D1B" w:rsidP="00445D1B">
      <w:pPr>
        <w:contextualSpacing/>
        <w:rPr>
          <w:rFonts w:ascii="Arial" w:hAnsi="Arial" w:cs="Arial"/>
          <w:b/>
          <w:sz w:val="24"/>
          <w:szCs w:val="24"/>
        </w:rPr>
      </w:pPr>
      <w:r w:rsidRPr="00445D1B">
        <w:rPr>
          <w:rFonts w:ascii="Arial" w:hAnsi="Arial" w:cs="Arial"/>
          <w:b/>
          <w:sz w:val="24"/>
          <w:szCs w:val="24"/>
        </w:rPr>
        <w:t>Modelo relacional:</w:t>
      </w:r>
    </w:p>
    <w:p w:rsidR="00445D1B" w:rsidRDefault="00445D1B" w:rsidP="00445D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45D1B">
        <w:rPr>
          <w:rFonts w:ascii="Arial" w:hAnsi="Arial" w:cs="Arial"/>
          <w:sz w:val="24"/>
          <w:szCs w:val="24"/>
        </w:rPr>
        <w:t xml:space="preserve">Los datos se muestran en forma de </w:t>
      </w:r>
      <w:r w:rsidRPr="00FB72B1">
        <w:rPr>
          <w:rFonts w:ascii="Arial" w:hAnsi="Arial" w:cs="Arial"/>
          <w:sz w:val="24"/>
          <w:szCs w:val="24"/>
          <w:highlight w:val="yellow"/>
        </w:rPr>
        <w:t>tablas</w:t>
      </w:r>
      <w:r w:rsidRPr="00445D1B">
        <w:rPr>
          <w:rFonts w:ascii="Arial" w:hAnsi="Arial" w:cs="Arial"/>
          <w:sz w:val="24"/>
          <w:szCs w:val="24"/>
        </w:rPr>
        <w:t xml:space="preserve"> y </w:t>
      </w:r>
      <w:bookmarkStart w:id="0" w:name="_GoBack"/>
      <w:bookmarkEnd w:id="0"/>
      <w:r w:rsidRPr="00FB72B1">
        <w:rPr>
          <w:rFonts w:ascii="Arial" w:hAnsi="Arial" w:cs="Arial"/>
          <w:sz w:val="24"/>
          <w:szCs w:val="24"/>
          <w:highlight w:val="yellow"/>
        </w:rPr>
        <w:t>relaciones</w:t>
      </w:r>
      <w:r w:rsidRPr="00445D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-962258343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Sán041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445D1B">
            <w:rPr>
              <w:rFonts w:ascii="Arial" w:hAnsi="Arial" w:cs="Arial"/>
              <w:noProof/>
              <w:sz w:val="24"/>
              <w:szCs w:val="24"/>
            </w:rPr>
            <w:t>(Sánchez, 2004)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D75D33" w:rsidRDefault="00D75D33" w:rsidP="00445D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5D1B" w:rsidRPr="00D75D33" w:rsidRDefault="00D75D33" w:rsidP="00D75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“R</w:t>
      </w:r>
      <w:r w:rsidRPr="00EE6CC2">
        <w:rPr>
          <w:rFonts w:ascii="Arial" w:hAnsi="Arial" w:cs="Arial"/>
          <w:sz w:val="24"/>
        </w:rPr>
        <w:t>epresenta una base de datos como una colección de tablas,</w:t>
      </w:r>
      <w:r>
        <w:rPr>
          <w:rFonts w:ascii="Arial" w:hAnsi="Arial" w:cs="Arial"/>
          <w:sz w:val="24"/>
        </w:rPr>
        <w:t xml:space="preserve"> </w:t>
      </w:r>
      <w:r w:rsidRPr="00EE6CC2">
        <w:rPr>
          <w:rFonts w:ascii="Arial" w:hAnsi="Arial" w:cs="Arial"/>
          <w:sz w:val="24"/>
        </w:rPr>
        <w:t>cada una de las cuales se puede almacenar en forma de archivo individual.</w:t>
      </w:r>
      <w:r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95594035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Elm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D75D33">
            <w:rPr>
              <w:rFonts w:ascii="Arial" w:hAnsi="Arial" w:cs="Arial"/>
              <w:noProof/>
              <w:sz w:val="24"/>
              <w:szCs w:val="24"/>
            </w:rPr>
            <w:t>(Elmasri &amp; Navathe)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sectPr w:rsidR="00445D1B" w:rsidRPr="00D75D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44B32"/>
    <w:multiLevelType w:val="hybridMultilevel"/>
    <w:tmpl w:val="88BADE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7F"/>
    <w:rsid w:val="00445D1B"/>
    <w:rsid w:val="005C357F"/>
    <w:rsid w:val="00637E75"/>
    <w:rsid w:val="00D75D33"/>
    <w:rsid w:val="00FB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CE42E-03B8-489A-B584-8722EDB6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5D1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Sán041</b:Tag>
    <b:SourceType>Book</b:SourceType>
    <b:Guid>{7D922DD8-EC4D-42BB-97B6-80889E8002DB}</b:Guid>
    <b:Title>Principios sobre Bases de Datos Relacionales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  <b:Source>
    <b:Tag>Elm</b:Tag>
    <b:SourceType>Book</b:SourceType>
    <b:Guid>{6CDE748A-DD0F-4274-9FF3-95A80A59ECF6}</b:Guid>
    <b:Title>Sistemas de base de datos</b:Title>
    <b:Publisher>Addison-Wesley Iberoamericana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A944DA8-80B8-4135-9883-78226AFF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6</cp:revision>
  <dcterms:created xsi:type="dcterms:W3CDTF">2017-02-21T00:59:00Z</dcterms:created>
  <dcterms:modified xsi:type="dcterms:W3CDTF">2017-02-22T00:00:00Z</dcterms:modified>
</cp:coreProperties>
</file>