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5A" w:rsidRPr="00056247" w:rsidRDefault="00A8385A" w:rsidP="00AD4923">
      <w:pPr>
        <w:pStyle w:val="Ttulo1"/>
        <w:spacing w:after="240"/>
        <w:rPr>
          <w:rFonts w:ascii="Arial" w:hAnsi="Arial" w:cs="Arial"/>
          <w:color w:val="auto"/>
          <w:sz w:val="40"/>
        </w:rPr>
      </w:pPr>
      <w:bookmarkStart w:id="0" w:name="_GoBack"/>
      <w:r w:rsidRPr="00056247">
        <w:rPr>
          <w:rFonts w:ascii="Arial" w:hAnsi="Arial" w:cs="Arial"/>
          <w:color w:val="auto"/>
          <w:sz w:val="40"/>
        </w:rPr>
        <w:t>Modelos de base de datos</w:t>
      </w:r>
    </w:p>
    <w:bookmarkEnd w:id="0"/>
    <w:p w:rsidR="00A8385A" w:rsidRPr="006D2FCB" w:rsidRDefault="002D73C6" w:rsidP="00A8385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D2FCB">
        <w:rPr>
          <w:rFonts w:ascii="Arial" w:hAnsi="Arial" w:cs="Arial"/>
          <w:b/>
          <w:sz w:val="24"/>
          <w:szCs w:val="24"/>
        </w:rPr>
        <w:t xml:space="preserve"> Modelo Jerárquico</w:t>
      </w:r>
    </w:p>
    <w:p w:rsidR="002D73C6" w:rsidRDefault="00E53868" w:rsidP="006248D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D2FCB">
        <w:rPr>
          <w:rFonts w:ascii="Arial" w:hAnsi="Arial" w:cs="Arial"/>
          <w:sz w:val="24"/>
          <w:szCs w:val="24"/>
        </w:rPr>
        <w:t>El modelo jerárquico representa los datos como estructuras en forma arboles jerárquicos. Cada jerarquía representa una cantidad de registros relacionados. No hay ningún lenguaje estándar para el modelo jerárquico.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1910074058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AF6AD6">
            <w:rPr>
              <w:rFonts w:ascii="Arial" w:hAnsi="Arial" w:cs="Arial"/>
              <w:sz w:val="24"/>
              <w:szCs w:val="24"/>
            </w:rPr>
            <w:instrText xml:space="preserve">CITATION Ram071 \p 46 \t 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AF6AD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AF6AD6" w:rsidRPr="00AF6AD6">
            <w:rPr>
              <w:rFonts w:ascii="Arial" w:hAnsi="Arial" w:cs="Arial"/>
              <w:noProof/>
              <w:sz w:val="24"/>
              <w:szCs w:val="24"/>
            </w:rPr>
            <w:t>(Ramez &amp; Shamkant, 2007, pág. 46)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E53868" w:rsidRDefault="00E53868" w:rsidP="006248D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D73C6" w:rsidRPr="006D2FCB" w:rsidRDefault="002D73C6" w:rsidP="006248D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D2FCB">
        <w:rPr>
          <w:rFonts w:ascii="Arial" w:hAnsi="Arial" w:cs="Arial"/>
          <w:b/>
          <w:sz w:val="24"/>
          <w:szCs w:val="24"/>
        </w:rPr>
        <w:t>Modelo de Red</w:t>
      </w:r>
    </w:p>
    <w:p w:rsidR="006D2FCB" w:rsidRDefault="00E53868" w:rsidP="006248D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D2FCB">
        <w:rPr>
          <w:rFonts w:ascii="Arial" w:hAnsi="Arial" w:cs="Arial"/>
          <w:sz w:val="24"/>
          <w:szCs w:val="24"/>
        </w:rPr>
        <w:t>El modelo de red representa los datos como tipos de registros, y también representa un tipo limitado de relación 1: N, denominado tipo conjunto.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1546559665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AF6AD6">
            <w:rPr>
              <w:rFonts w:ascii="Arial" w:hAnsi="Arial" w:cs="Arial"/>
              <w:sz w:val="24"/>
              <w:szCs w:val="24"/>
            </w:rPr>
            <w:instrText xml:space="preserve">CITATION Ram071 \p 45 \t 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AF6AD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AF6AD6" w:rsidRPr="00AF6AD6">
            <w:rPr>
              <w:rFonts w:ascii="Arial" w:hAnsi="Arial" w:cs="Arial"/>
              <w:noProof/>
              <w:sz w:val="24"/>
              <w:szCs w:val="24"/>
            </w:rPr>
            <w:t>(Ramez &amp; Shamkant, 2007, pág. 45)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0F56EF" w:rsidRDefault="000F56EF" w:rsidP="006248D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2D73C6" w:rsidRPr="00E3168F" w:rsidRDefault="002D73C6" w:rsidP="006248D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3168F">
        <w:rPr>
          <w:rFonts w:ascii="Arial" w:hAnsi="Arial" w:cs="Arial"/>
          <w:b/>
          <w:sz w:val="24"/>
          <w:szCs w:val="24"/>
        </w:rPr>
        <w:t>Modelo Relacional</w:t>
      </w:r>
    </w:p>
    <w:p w:rsidR="006D2FCB" w:rsidRDefault="006D2FCB" w:rsidP="006248D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3168F" w:rsidRPr="00E3168F">
        <w:rPr>
          <w:rFonts w:ascii="Arial" w:hAnsi="Arial" w:cs="Arial"/>
          <w:sz w:val="24"/>
          <w:szCs w:val="24"/>
        </w:rPr>
        <w:t>Se utiliza un grupo de tablas</w:t>
      </w:r>
      <w:r w:rsidR="00E3168F">
        <w:rPr>
          <w:rFonts w:ascii="Arial" w:hAnsi="Arial" w:cs="Arial"/>
          <w:sz w:val="24"/>
          <w:szCs w:val="24"/>
        </w:rPr>
        <w:t xml:space="preserve"> </w:t>
      </w:r>
      <w:r w:rsidR="00E3168F" w:rsidRPr="00E3168F">
        <w:rPr>
          <w:rFonts w:ascii="Arial" w:hAnsi="Arial" w:cs="Arial"/>
          <w:sz w:val="24"/>
          <w:szCs w:val="24"/>
        </w:rPr>
        <w:t>para representar los datos y las relaciones entre ellos.</w:t>
      </w:r>
      <w:r w:rsidR="00E3168F">
        <w:rPr>
          <w:rFonts w:ascii="Arial" w:hAnsi="Arial" w:cs="Arial"/>
          <w:sz w:val="24"/>
          <w:szCs w:val="24"/>
        </w:rPr>
        <w:t xml:space="preserve"> </w:t>
      </w:r>
      <w:r w:rsidR="00E3168F" w:rsidRPr="00E3168F">
        <w:rPr>
          <w:rFonts w:ascii="Arial" w:hAnsi="Arial" w:cs="Arial"/>
          <w:sz w:val="24"/>
          <w:szCs w:val="24"/>
        </w:rPr>
        <w:t>Cada tabla está compuesta por varias columnas, y cada</w:t>
      </w:r>
      <w:r w:rsidR="00E3168F">
        <w:rPr>
          <w:rFonts w:ascii="Arial" w:hAnsi="Arial" w:cs="Arial"/>
          <w:sz w:val="24"/>
          <w:szCs w:val="24"/>
        </w:rPr>
        <w:t xml:space="preserve"> </w:t>
      </w:r>
      <w:r w:rsidR="00E3168F" w:rsidRPr="00E3168F">
        <w:rPr>
          <w:rFonts w:ascii="Arial" w:hAnsi="Arial" w:cs="Arial"/>
          <w:sz w:val="24"/>
          <w:szCs w:val="24"/>
        </w:rPr>
        <w:t>columna tiene un nombre único.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1987315007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 w:rsidR="00AF6AD6">
            <w:rPr>
              <w:rFonts w:ascii="Arial" w:hAnsi="Arial" w:cs="Arial"/>
              <w:sz w:val="24"/>
              <w:szCs w:val="24"/>
            </w:rPr>
            <w:instrText xml:space="preserve">CITATION Abr02 \p 6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="00AF6AD6" w:rsidRPr="00AF6AD6">
            <w:rPr>
              <w:rFonts w:ascii="Arial" w:hAnsi="Arial" w:cs="Arial"/>
              <w:noProof/>
              <w:sz w:val="24"/>
              <w:szCs w:val="24"/>
            </w:rPr>
            <w:t>(Silberschatz, Korth, &amp; Sudarshan, 2002, p. 6)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0F56EF" w:rsidRPr="000F56EF" w:rsidRDefault="000F56EF" w:rsidP="006248D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2D73C6" w:rsidRPr="00E3168F" w:rsidRDefault="002D73C6" w:rsidP="006248D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3168F">
        <w:rPr>
          <w:rFonts w:ascii="Arial" w:hAnsi="Arial" w:cs="Arial"/>
          <w:b/>
          <w:sz w:val="24"/>
          <w:szCs w:val="24"/>
        </w:rPr>
        <w:t>Modelo Orientado a objetos</w:t>
      </w:r>
    </w:p>
    <w:p w:rsidR="00E03BE5" w:rsidRDefault="006D2FCB" w:rsidP="006248DA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3168F" w:rsidRPr="00E3168F">
        <w:rPr>
          <w:rFonts w:ascii="Arial" w:hAnsi="Arial" w:cs="Arial"/>
          <w:sz w:val="24"/>
          <w:szCs w:val="24"/>
        </w:rPr>
        <w:t>El modelo orientado a objetos se puede observar como una extensión del modelo E-R con las nociones de encapsulación, métodos (funciones) e identidad de objeto.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1211697792"/>
          <w:citation/>
        </w:sdtPr>
        <w:sdtEndPr/>
        <w:sdtContent>
          <w:r w:rsidR="00E53868">
            <w:rPr>
              <w:rFonts w:ascii="Arial" w:hAnsi="Arial" w:cs="Arial"/>
              <w:sz w:val="24"/>
              <w:szCs w:val="24"/>
            </w:rPr>
            <w:fldChar w:fldCharType="begin"/>
          </w:r>
          <w:r w:rsidR="00AF6AD6">
            <w:rPr>
              <w:rFonts w:ascii="Arial" w:hAnsi="Arial" w:cs="Arial"/>
              <w:sz w:val="24"/>
              <w:szCs w:val="24"/>
            </w:rPr>
            <w:instrText xml:space="preserve">CITATION Abr02 \p 6 \l 2058 </w:instrText>
          </w:r>
          <w:r w:rsidR="00E53868">
            <w:rPr>
              <w:rFonts w:ascii="Arial" w:hAnsi="Arial" w:cs="Arial"/>
              <w:sz w:val="24"/>
              <w:szCs w:val="24"/>
            </w:rPr>
            <w:fldChar w:fldCharType="separate"/>
          </w:r>
          <w:r w:rsidR="00AF6AD6" w:rsidRPr="00AF6AD6">
            <w:rPr>
              <w:rFonts w:ascii="Arial" w:hAnsi="Arial" w:cs="Arial"/>
              <w:noProof/>
              <w:sz w:val="24"/>
              <w:szCs w:val="24"/>
            </w:rPr>
            <w:t>(Silberschatz, Korth, &amp; Sudarshan, 2002, p. 6)</w:t>
          </w:r>
          <w:r w:rsidR="00E5386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6D2FCB" w:rsidRPr="00E3168F" w:rsidRDefault="006D2FCB" w:rsidP="00E3168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D2FCB" w:rsidRPr="00E316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F56EF"/>
    <w:rsid w:val="00100216"/>
    <w:rsid w:val="00123123"/>
    <w:rsid w:val="00167948"/>
    <w:rsid w:val="00207062"/>
    <w:rsid w:val="0023316B"/>
    <w:rsid w:val="00263CC5"/>
    <w:rsid w:val="00272811"/>
    <w:rsid w:val="002D73C6"/>
    <w:rsid w:val="003A05B7"/>
    <w:rsid w:val="004106C2"/>
    <w:rsid w:val="00455B75"/>
    <w:rsid w:val="004633DC"/>
    <w:rsid w:val="004D7D53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725CD2"/>
    <w:rsid w:val="008F4330"/>
    <w:rsid w:val="00975E8F"/>
    <w:rsid w:val="00A8385A"/>
    <w:rsid w:val="00AC4BBE"/>
    <w:rsid w:val="00AD4923"/>
    <w:rsid w:val="00AF26D3"/>
    <w:rsid w:val="00AF6AD6"/>
    <w:rsid w:val="00C44D2B"/>
    <w:rsid w:val="00C74108"/>
    <w:rsid w:val="00CA754D"/>
    <w:rsid w:val="00D35B10"/>
    <w:rsid w:val="00D4404D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04B1A4A9-3854-4FD6-99D5-414B2B63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28</cp:revision>
  <dcterms:created xsi:type="dcterms:W3CDTF">2017-02-07T22:43:00Z</dcterms:created>
  <dcterms:modified xsi:type="dcterms:W3CDTF">2017-02-18T01:44:00Z</dcterms:modified>
</cp:coreProperties>
</file>