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41" w:rsidRPr="0028440D" w:rsidRDefault="00212141" w:rsidP="0021214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Objetivo General</w:t>
      </w:r>
    </w:p>
    <w:p w:rsidR="00212141" w:rsidRPr="00212141" w:rsidRDefault="00212141" w:rsidP="00212141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bookmarkStart w:id="0" w:name="_GoBack"/>
      <w:bookmarkEnd w:id="0"/>
      <w:r w:rsidRPr="00212141">
        <w:rPr>
          <w:rFonts w:ascii="Arial" w:hAnsi="Arial" w:cs="Arial"/>
          <w:szCs w:val="24"/>
        </w:rPr>
        <w:t>El objetivo general o principal constituye el propósito central del proyecto. En esencia abarca todo el problema e informa de conjunto para qué se hace la investigación.</w:t>
      </w:r>
      <w:r>
        <w:rPr>
          <w:rFonts w:ascii="Arial" w:hAnsi="Arial" w:cs="Arial"/>
          <w:szCs w:val="24"/>
        </w:rPr>
        <w:t>”</w:t>
      </w:r>
      <w:sdt>
        <w:sdtPr>
          <w:rPr>
            <w:rFonts w:ascii="Arial" w:hAnsi="Arial" w:cs="Arial"/>
            <w:szCs w:val="24"/>
          </w:rPr>
          <w:id w:val="-967818440"/>
          <w:citation/>
        </w:sdtPr>
        <w:sdtContent>
          <w:r w:rsidRPr="00212141">
            <w:rPr>
              <w:rFonts w:ascii="Arial" w:hAnsi="Arial" w:cs="Arial"/>
              <w:szCs w:val="24"/>
            </w:rPr>
            <w:fldChar w:fldCharType="begin"/>
          </w:r>
          <w:r w:rsidRPr="00212141">
            <w:rPr>
              <w:rFonts w:ascii="Arial" w:hAnsi="Arial" w:cs="Arial"/>
              <w:szCs w:val="24"/>
            </w:rPr>
            <w:instrText xml:space="preserve">CITATION Rev10 \p 393 \l 2058 </w:instrText>
          </w:r>
          <w:r w:rsidRPr="00212141">
            <w:rPr>
              <w:rFonts w:ascii="Arial" w:hAnsi="Arial" w:cs="Arial"/>
              <w:szCs w:val="24"/>
            </w:rPr>
            <w:fldChar w:fldCharType="separate"/>
          </w:r>
          <w:r w:rsidRPr="00212141">
            <w:rPr>
              <w:rFonts w:ascii="Arial" w:hAnsi="Arial" w:cs="Arial"/>
              <w:szCs w:val="24"/>
            </w:rPr>
            <w:t xml:space="preserve"> (Revista Cubana de Medicina General Integral, 2010, pág. 393)</w:t>
          </w:r>
          <w:r w:rsidRPr="00212141">
            <w:rPr>
              <w:rFonts w:ascii="Arial" w:hAnsi="Arial" w:cs="Arial"/>
              <w:szCs w:val="24"/>
            </w:rPr>
            <w:fldChar w:fldCharType="end"/>
          </w:r>
        </w:sdtContent>
      </w:sdt>
      <w:r w:rsidRPr="00212141">
        <w:rPr>
          <w:rFonts w:ascii="Arial" w:hAnsi="Arial" w:cs="Arial"/>
          <w:szCs w:val="24"/>
        </w:rPr>
        <w:t xml:space="preserve"> </w:t>
      </w:r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41"/>
    <w:rsid w:val="00212141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0D509-6669-4D29-9055-0E3F5B4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Rev10</b:Tag>
    <b:SourceType>Book</b:SourceType>
    <b:Guid>{624302F2-9245-4BC7-B9CD-C129572734D8}</b:Guid>
    <b:Author>
      <b:Author>
        <b:Corporate>Revista Cubana de Medicina General Integral</b:Corporate>
      </b:Author>
    </b:Author>
    <b:Title>Partes componentes y elaboración del protocolo de investigación y del trabajo de terminación de la</b:Title>
    <b:Year>2010</b:Year>
    <b:City>Habana</b:City>
    <b:RefOrder>5</b:RefOrder>
  </b:Source>
</b:Sources>
</file>

<file path=customXml/itemProps1.xml><?xml version="1.0" encoding="utf-8"?>
<ds:datastoreItem xmlns:ds="http://schemas.openxmlformats.org/officeDocument/2006/customXml" ds:itemID="{82411842-AD5E-403A-81CC-59DF036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>Hewlett-Packard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2017-03-03T09:08:00Z</dcterms:created>
  <dcterms:modified xsi:type="dcterms:W3CDTF">2017-03-03T09:09:00Z</dcterms:modified>
</cp:coreProperties>
</file>