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D" w:rsidRPr="004A483D" w:rsidRDefault="004A483D" w:rsidP="004A483D">
      <w:pPr>
        <w:jc w:val="center"/>
        <w:rPr>
          <w:rFonts w:ascii="Arial" w:hAnsi="Arial" w:cs="Arial"/>
          <w:b/>
          <w:sz w:val="24"/>
          <w:szCs w:val="24"/>
        </w:rPr>
      </w:pPr>
      <w:r w:rsidRPr="004A483D">
        <w:rPr>
          <w:rFonts w:ascii="Arial" w:hAnsi="Arial" w:cs="Arial"/>
          <w:b/>
          <w:sz w:val="24"/>
          <w:szCs w:val="24"/>
        </w:rPr>
        <w:t>LA LEY</w:t>
      </w:r>
    </w:p>
    <w:p w:rsidR="004A483D" w:rsidRPr="004A483D" w:rsidRDefault="004A483D" w:rsidP="004A483D">
      <w:pPr>
        <w:rPr>
          <w:rFonts w:ascii="Arial" w:hAnsi="Arial" w:cs="Arial"/>
          <w:sz w:val="24"/>
          <w:szCs w:val="24"/>
        </w:rPr>
      </w:pPr>
      <w:r>
        <w:rPr>
          <w:rFonts w:ascii="Arial" w:hAnsi="Arial" w:cs="Arial"/>
          <w:sz w:val="24"/>
          <w:szCs w:val="24"/>
        </w:rPr>
        <w:t>L</w:t>
      </w:r>
      <w:r w:rsidRPr="004A483D">
        <w:rPr>
          <w:rFonts w:ascii="Arial" w:hAnsi="Arial" w:cs="Arial"/>
          <w:sz w:val="24"/>
          <w:szCs w:val="24"/>
        </w:rPr>
        <w:t xml:space="preserve">a ley (en latín, </w:t>
      </w:r>
      <w:proofErr w:type="spellStart"/>
      <w:r w:rsidRPr="004A483D">
        <w:rPr>
          <w:rFonts w:ascii="Arial" w:hAnsi="Arial" w:cs="Arial"/>
          <w:sz w:val="24"/>
          <w:szCs w:val="24"/>
        </w:rPr>
        <w:t>lex</w:t>
      </w:r>
      <w:proofErr w:type="spellEnd"/>
      <w:r w:rsidRPr="004A483D">
        <w:rPr>
          <w:rFonts w:ascii="Arial" w:hAnsi="Arial" w:cs="Arial"/>
          <w:sz w:val="24"/>
          <w:szCs w:val="24"/>
        </w:rPr>
        <w:t xml:space="preserve">, </w:t>
      </w:r>
      <w:proofErr w:type="spellStart"/>
      <w:r w:rsidRPr="004A483D">
        <w:rPr>
          <w:rFonts w:ascii="Arial" w:hAnsi="Arial" w:cs="Arial"/>
          <w:sz w:val="24"/>
          <w:szCs w:val="24"/>
        </w:rPr>
        <w:t>legis</w:t>
      </w:r>
      <w:proofErr w:type="spellEnd"/>
      <w:r w:rsidRPr="004A483D">
        <w:rPr>
          <w:rFonts w:ascii="Arial" w:hAnsi="Arial" w:cs="Arial"/>
          <w:sz w:val="24"/>
          <w:szCs w:val="24"/>
        </w:rPr>
        <w:t>) es una norma jurídica dictada por el legislador, es decir, un precepto establecido por la autoridad competente, en que se manda o prohíbe algo en consonancia con la justicia cuyo incumpl</w:t>
      </w:r>
      <w:r w:rsidRPr="004A483D">
        <w:rPr>
          <w:rFonts w:ascii="Arial" w:hAnsi="Arial" w:cs="Arial"/>
          <w:sz w:val="24"/>
          <w:szCs w:val="24"/>
        </w:rPr>
        <w:t>imiento conlleva a una sanción.</w:t>
      </w:r>
      <w:r w:rsidRPr="004A483D">
        <w:rPr>
          <w:rFonts w:ascii="Arial" w:hAnsi="Arial" w:cs="Arial"/>
          <w:sz w:val="24"/>
          <w:szCs w:val="24"/>
        </w:rPr>
        <w:t xml:space="preserve"> Según el jurista panameño César Quintero, en su libro Derecho Constitucional, la ley es una «norma dictada por una autoridad pública que a todos ordena, prohíbe o permite, y a la cual todos deben obediencia». Por otro lado, el jurista venezolano, nacionalizado chileno, Andrés Bello definió a la ley, en el artículo 1º del Código Civil de Chile como «Una declaración de la voluntad soberana, que manifestada en la forma prescrita por la Constitución, manda, prohíbe o permite».</w:t>
      </w:r>
    </w:p>
    <w:p w:rsidR="00D074AB" w:rsidRDefault="004A483D" w:rsidP="004A483D">
      <w:pPr>
        <w:rPr>
          <w:rFonts w:ascii="Arial" w:hAnsi="Arial" w:cs="Arial"/>
          <w:sz w:val="24"/>
          <w:szCs w:val="24"/>
        </w:rPr>
      </w:pPr>
      <w:r w:rsidRPr="004A483D">
        <w:rPr>
          <w:rFonts w:ascii="Arial" w:hAnsi="Arial" w:cs="Arial"/>
          <w:sz w:val="24"/>
          <w:szCs w:val="24"/>
        </w:rPr>
        <w:t>Las leyes son delimitadoras del libre albedrío de las personas dentro de la sociedad. Se puede decir que la ley es el control externo que existe para la conducta humana, en pocas palabras, las normas que rigen nuestra conducta social. Constituye una de las fuentes del derecho, actualmente considerada como la principal, que para ser expedida, requiere de autoridad competente, es decir, el órgano legislador.</w:t>
      </w:r>
    </w:p>
    <w:p w:rsidR="004A483D" w:rsidRPr="004A483D" w:rsidRDefault="004A483D" w:rsidP="004A483D">
      <w:pPr>
        <w:rPr>
          <w:rFonts w:ascii="Arial" w:hAnsi="Arial" w:cs="Arial"/>
          <w:b/>
          <w:sz w:val="24"/>
          <w:szCs w:val="24"/>
        </w:rPr>
      </w:pPr>
      <w:r w:rsidRPr="004A483D">
        <w:rPr>
          <w:rFonts w:ascii="Arial" w:hAnsi="Arial" w:cs="Arial"/>
          <w:b/>
          <w:sz w:val="24"/>
          <w:szCs w:val="24"/>
        </w:rPr>
        <w:t>Características</w:t>
      </w:r>
    </w:p>
    <w:p w:rsidR="004A483D" w:rsidRPr="004A483D" w:rsidRDefault="004A483D" w:rsidP="004A483D">
      <w:pPr>
        <w:rPr>
          <w:rFonts w:ascii="Arial" w:hAnsi="Arial" w:cs="Arial"/>
          <w:sz w:val="24"/>
          <w:szCs w:val="24"/>
        </w:rPr>
      </w:pPr>
      <w:r w:rsidRPr="004A483D">
        <w:rPr>
          <w:rFonts w:ascii="Arial" w:hAnsi="Arial" w:cs="Arial"/>
          <w:sz w:val="24"/>
          <w:szCs w:val="24"/>
        </w:rPr>
        <w:t>Generalidad: La ley comprende a todos aquellos que se encuentran en las condiciones previstas por ella, sin excepciones de ninguna clase.</w:t>
      </w:r>
    </w:p>
    <w:p w:rsidR="004A483D" w:rsidRPr="004A483D" w:rsidRDefault="004A483D" w:rsidP="004A483D">
      <w:pPr>
        <w:rPr>
          <w:rFonts w:ascii="Arial" w:hAnsi="Arial" w:cs="Arial"/>
          <w:sz w:val="24"/>
          <w:szCs w:val="24"/>
        </w:rPr>
      </w:pPr>
      <w:r w:rsidRPr="004A483D">
        <w:rPr>
          <w:rFonts w:ascii="Arial" w:hAnsi="Arial" w:cs="Arial"/>
          <w:sz w:val="24"/>
          <w:szCs w:val="24"/>
        </w:rPr>
        <w:t>Obligatoriedad: Tiene carácter imperativo-atributivo, es decir, que por una parte establece obligaciones o deberes jurídicos y por la otra otorga derechos. Esto significa que siempre hay una voluntad que manda, que somete, y otra que obedece. La ley impone sus mandatos, incluso en contra de la voluntad de sus destinatarios. Su incumplimiento da lugar a una sanción, a un castigo impuesto por ella misma.</w:t>
      </w:r>
    </w:p>
    <w:p w:rsidR="004A483D" w:rsidRPr="004A483D" w:rsidRDefault="004A483D" w:rsidP="004A483D">
      <w:pPr>
        <w:rPr>
          <w:rFonts w:ascii="Arial" w:hAnsi="Arial" w:cs="Arial"/>
          <w:sz w:val="24"/>
          <w:szCs w:val="24"/>
        </w:rPr>
      </w:pPr>
      <w:r w:rsidRPr="004A483D">
        <w:rPr>
          <w:rFonts w:ascii="Arial" w:hAnsi="Arial" w:cs="Arial"/>
          <w:sz w:val="24"/>
          <w:szCs w:val="24"/>
        </w:rPr>
        <w:t>Permanencia: Se dictan con carácter indefinido, permanente, para un número indeterminado de casos y de hechos, y sólo dejará de tener vigencia mediante su abrogación, subrogación y derogación por leyes posteriores.</w:t>
      </w:r>
    </w:p>
    <w:p w:rsidR="004A483D" w:rsidRPr="004A483D" w:rsidRDefault="004A483D" w:rsidP="004A483D">
      <w:pPr>
        <w:rPr>
          <w:rFonts w:ascii="Arial" w:hAnsi="Arial" w:cs="Arial"/>
          <w:sz w:val="24"/>
          <w:szCs w:val="24"/>
        </w:rPr>
      </w:pPr>
      <w:r w:rsidRPr="004A483D">
        <w:rPr>
          <w:rFonts w:ascii="Arial" w:hAnsi="Arial" w:cs="Arial"/>
          <w:sz w:val="24"/>
          <w:szCs w:val="24"/>
        </w:rPr>
        <w:t>Abstracta e impersonal: Las leyes no se emiten para regular o resolver casos individuales, ni para personas o grupos determinados, su impersonalidad y abstracción las conducen a la generalidad.</w:t>
      </w:r>
    </w:p>
    <w:p w:rsidR="004A483D" w:rsidRPr="004A483D" w:rsidRDefault="004A483D" w:rsidP="004A483D">
      <w:pPr>
        <w:rPr>
          <w:rFonts w:ascii="Arial" w:hAnsi="Arial" w:cs="Arial"/>
          <w:sz w:val="24"/>
          <w:szCs w:val="24"/>
        </w:rPr>
      </w:pPr>
      <w:r w:rsidRPr="004A483D">
        <w:rPr>
          <w:rFonts w:ascii="Arial" w:hAnsi="Arial" w:cs="Arial"/>
          <w:sz w:val="24"/>
          <w:szCs w:val="24"/>
        </w:rPr>
        <w:t>Se reputa conocida: Nadie puede invocar su desconocimiento o ignorancia para dejar de cumplirla.</w:t>
      </w:r>
    </w:p>
    <w:p w:rsidR="004A483D" w:rsidRPr="004A483D" w:rsidRDefault="004A483D" w:rsidP="004A483D">
      <w:pPr>
        <w:rPr>
          <w:rFonts w:ascii="Arial" w:hAnsi="Arial" w:cs="Arial"/>
          <w:sz w:val="24"/>
          <w:szCs w:val="24"/>
        </w:rPr>
      </w:pPr>
      <w:proofErr w:type="spellStart"/>
      <w:r w:rsidRPr="004A483D">
        <w:rPr>
          <w:rFonts w:ascii="Arial" w:hAnsi="Arial" w:cs="Arial"/>
          <w:sz w:val="24"/>
          <w:szCs w:val="24"/>
        </w:rPr>
        <w:t>Irretroactiva</w:t>
      </w:r>
      <w:proofErr w:type="spellEnd"/>
      <w:r w:rsidRPr="004A483D">
        <w:rPr>
          <w:rFonts w:ascii="Arial" w:hAnsi="Arial" w:cs="Arial"/>
          <w:sz w:val="24"/>
          <w:szCs w:val="24"/>
        </w:rPr>
        <w:t>: Como norma general, regula los hechos que ocurren a partir de su publicación, hacia lo futuro, jamás hacia lo pasado, salvo ciertas excepciones (como la retroactividad en materia penal).</w:t>
      </w:r>
    </w:p>
    <w:p w:rsidR="004A483D" w:rsidRDefault="004A483D" w:rsidP="004A483D">
      <w:pPr>
        <w:rPr>
          <w:rFonts w:ascii="Arial" w:hAnsi="Arial" w:cs="Arial"/>
          <w:b/>
          <w:sz w:val="24"/>
          <w:szCs w:val="24"/>
        </w:rPr>
      </w:pPr>
    </w:p>
    <w:p w:rsidR="004A483D" w:rsidRPr="004A483D" w:rsidRDefault="004A483D" w:rsidP="004A483D">
      <w:pPr>
        <w:rPr>
          <w:rFonts w:ascii="Arial" w:hAnsi="Arial" w:cs="Arial"/>
          <w:b/>
          <w:sz w:val="24"/>
          <w:szCs w:val="24"/>
        </w:rPr>
      </w:pPr>
      <w:r w:rsidRPr="004A483D">
        <w:rPr>
          <w:rFonts w:ascii="Arial" w:hAnsi="Arial" w:cs="Arial"/>
          <w:b/>
          <w:sz w:val="24"/>
          <w:szCs w:val="24"/>
        </w:rPr>
        <w:lastRenderedPageBreak/>
        <w:t>Ley natural</w:t>
      </w:r>
    </w:p>
    <w:p w:rsidR="004A483D" w:rsidRPr="004A483D" w:rsidRDefault="004A483D" w:rsidP="004A483D">
      <w:pPr>
        <w:rPr>
          <w:rFonts w:ascii="Arial" w:hAnsi="Arial" w:cs="Arial"/>
          <w:sz w:val="24"/>
          <w:szCs w:val="24"/>
        </w:rPr>
      </w:pPr>
      <w:r w:rsidRPr="004A483D">
        <w:rPr>
          <w:rFonts w:ascii="Arial" w:hAnsi="Arial" w:cs="Arial"/>
          <w:sz w:val="24"/>
          <w:szCs w:val="24"/>
        </w:rPr>
        <w:t>Artículo principal: Derecho natural</w:t>
      </w:r>
    </w:p>
    <w:p w:rsidR="004A483D" w:rsidRPr="004A483D" w:rsidRDefault="004A483D" w:rsidP="004A483D">
      <w:pPr>
        <w:rPr>
          <w:rFonts w:ascii="Arial" w:hAnsi="Arial" w:cs="Arial"/>
          <w:sz w:val="24"/>
          <w:szCs w:val="24"/>
        </w:rPr>
      </w:pPr>
      <w:r w:rsidRPr="004A483D">
        <w:rPr>
          <w:rFonts w:ascii="Arial" w:hAnsi="Arial" w:cs="Arial"/>
          <w:sz w:val="24"/>
          <w:szCs w:val="24"/>
        </w:rPr>
        <w:t>La ley natural es un orden normativo armónico (o sistemático) y unas relaciones de interdependencia derivadas de él, a los que todos los seres visibles están ligados por el mero hecho de existir. Dentro de este encontramos las nociones de orden, interrelación y armonía. Una ley natural también se puede definir como la ley que crea la naturaleza de cualquier cosa para protegerse de lo que amenace</w:t>
      </w:r>
      <w:r>
        <w:rPr>
          <w:rFonts w:ascii="Arial" w:hAnsi="Arial" w:cs="Arial"/>
          <w:sz w:val="24"/>
          <w:szCs w:val="24"/>
        </w:rPr>
        <w:t xml:space="preserve"> su tranquilidad en su entorno.</w:t>
      </w:r>
    </w:p>
    <w:p w:rsidR="004A483D" w:rsidRPr="004A483D" w:rsidRDefault="004A483D" w:rsidP="004A483D">
      <w:pPr>
        <w:rPr>
          <w:rFonts w:ascii="Arial" w:hAnsi="Arial" w:cs="Arial"/>
          <w:sz w:val="24"/>
          <w:szCs w:val="24"/>
        </w:rPr>
      </w:pPr>
      <w:r w:rsidRPr="004A483D">
        <w:rPr>
          <w:rFonts w:ascii="Arial" w:hAnsi="Arial" w:cs="Arial"/>
          <w:sz w:val="24"/>
          <w:szCs w:val="24"/>
        </w:rPr>
        <w:t xml:space="preserve">Esta misma, es dictada por la correcta razón. Thomas Hobbes difiere entre razón y pasión como objetos de la ley natural del hombre en el cual la razón garantiza la búsqueda de paz, la renuncia a mis derechos positivos (en pos de obtener seguridad y vida) y el cumplimiento con los pactos (voluntario, único y racional). En cambio, la pasión despierta por sensaciones y necesidades naturales del hombre, como el temor a la muerte. Nace del propio instinto humano y no hace posible el pacto, ya que el hombre queda como un animal insatisfecho, siempre con ganas de más. Por lo tanto, debe concluirse que la razón será siempre por encima de la pasión, ya que nos permite pensar antes de actuar. La pasión solamente nos sirve para enseñarnos algo que ni la modernidad, ni el paso de los años, ni los pactos o contratos o conceptos de justicia e injusticia podrán enseñarnos: a sobrevivir a toda costa. El hombre de estado o el que este aprendiendo a gobernar debe entender que los hombres tienen capacidad de razón, normalmente son volubles y caen fácilmente ante el derroche de las pasiones, y eso puede ser benéfico para </w:t>
      </w:r>
      <w:proofErr w:type="spellStart"/>
      <w:r w:rsidRPr="004A483D">
        <w:rPr>
          <w:rFonts w:ascii="Arial" w:hAnsi="Arial" w:cs="Arial"/>
          <w:sz w:val="24"/>
          <w:szCs w:val="24"/>
        </w:rPr>
        <w:t>el</w:t>
      </w:r>
      <w:proofErr w:type="spellEnd"/>
      <w:r w:rsidRPr="004A483D">
        <w:rPr>
          <w:rFonts w:ascii="Arial" w:hAnsi="Arial" w:cs="Arial"/>
          <w:sz w:val="24"/>
          <w:szCs w:val="24"/>
        </w:rPr>
        <w:t>, ya que puede aprender a desarrollar un mandato en el cual pueda controlar a los demás. A partir de sus esperanzas y sueños, sus temores y sus alegrías. Como ya he dicho, todos los hombres tienen el don de razonar, pero caen siempre en la trampa porque en su gran mayoría no son magnánimos, sino pusilá</w:t>
      </w:r>
      <w:r>
        <w:rPr>
          <w:rFonts w:ascii="Arial" w:hAnsi="Arial" w:cs="Arial"/>
          <w:sz w:val="24"/>
          <w:szCs w:val="24"/>
        </w:rPr>
        <w:t>nimes y débiles.</w:t>
      </w:r>
    </w:p>
    <w:p w:rsidR="004A483D" w:rsidRPr="004A483D" w:rsidRDefault="004A483D" w:rsidP="004A483D">
      <w:pPr>
        <w:rPr>
          <w:rFonts w:ascii="Arial" w:hAnsi="Arial" w:cs="Arial"/>
          <w:b/>
          <w:sz w:val="24"/>
          <w:szCs w:val="24"/>
        </w:rPr>
      </w:pPr>
      <w:bookmarkStart w:id="0" w:name="_GoBack"/>
      <w:r w:rsidRPr="004A483D">
        <w:rPr>
          <w:rFonts w:ascii="Arial" w:hAnsi="Arial" w:cs="Arial"/>
          <w:b/>
          <w:sz w:val="24"/>
          <w:szCs w:val="24"/>
        </w:rPr>
        <w:t>Ley positiva</w:t>
      </w:r>
    </w:p>
    <w:bookmarkEnd w:id="0"/>
    <w:p w:rsidR="004A483D" w:rsidRPr="004A483D" w:rsidRDefault="004A483D" w:rsidP="004A483D">
      <w:pPr>
        <w:rPr>
          <w:rFonts w:ascii="Arial" w:hAnsi="Arial" w:cs="Arial"/>
          <w:sz w:val="24"/>
          <w:szCs w:val="24"/>
        </w:rPr>
      </w:pPr>
      <w:r w:rsidRPr="004A483D">
        <w:rPr>
          <w:rFonts w:ascii="Arial" w:hAnsi="Arial" w:cs="Arial"/>
          <w:sz w:val="24"/>
          <w:szCs w:val="24"/>
        </w:rPr>
        <w:t xml:space="preserve">En Derecho, el origen de la definición de la ley se debe a Tomás de Aquino en su </w:t>
      </w:r>
      <w:proofErr w:type="spellStart"/>
      <w:r w:rsidRPr="004A483D">
        <w:rPr>
          <w:rFonts w:ascii="Arial" w:hAnsi="Arial" w:cs="Arial"/>
          <w:sz w:val="24"/>
          <w:szCs w:val="24"/>
        </w:rPr>
        <w:t>Summa</w:t>
      </w:r>
      <w:proofErr w:type="spellEnd"/>
      <w:r w:rsidRPr="004A483D">
        <w:rPr>
          <w:rFonts w:ascii="Arial" w:hAnsi="Arial" w:cs="Arial"/>
          <w:sz w:val="24"/>
          <w:szCs w:val="24"/>
        </w:rPr>
        <w:t xml:space="preserve"> </w:t>
      </w:r>
      <w:proofErr w:type="spellStart"/>
      <w:r w:rsidRPr="004A483D">
        <w:rPr>
          <w:rFonts w:ascii="Arial" w:hAnsi="Arial" w:cs="Arial"/>
          <w:sz w:val="24"/>
          <w:szCs w:val="24"/>
        </w:rPr>
        <w:t>Theologiae</w:t>
      </w:r>
      <w:proofErr w:type="spellEnd"/>
      <w:r w:rsidRPr="004A483D">
        <w:rPr>
          <w:rFonts w:ascii="Arial" w:hAnsi="Arial" w:cs="Arial"/>
          <w:sz w:val="24"/>
          <w:szCs w:val="24"/>
        </w:rPr>
        <w:t xml:space="preserve"> al concebirla como: «La ordenación de la razón dirigida al bien común y promulgada por el que tiene a su cargo el cuidado de la comunidad».</w:t>
      </w:r>
    </w:p>
    <w:p w:rsidR="004A483D" w:rsidRPr="004A483D" w:rsidRDefault="004A483D" w:rsidP="004A483D">
      <w:pPr>
        <w:rPr>
          <w:rFonts w:ascii="Arial" w:hAnsi="Arial" w:cs="Arial"/>
          <w:sz w:val="24"/>
          <w:szCs w:val="24"/>
        </w:rPr>
      </w:pPr>
      <w:r w:rsidRPr="004A483D">
        <w:rPr>
          <w:rFonts w:ascii="Arial" w:hAnsi="Arial" w:cs="Arial"/>
          <w:sz w:val="24"/>
          <w:szCs w:val="24"/>
        </w:rPr>
        <w:t>Más modernamente, se denomina ley a la norma de mayor rango tras la Constitución que emana de quien ostenta el poder legislativo. Mientras no está aprobada es un proyecto de ley.</w:t>
      </w:r>
    </w:p>
    <w:p w:rsidR="004A483D" w:rsidRPr="004A483D" w:rsidRDefault="004A483D" w:rsidP="004A483D">
      <w:pPr>
        <w:rPr>
          <w:rFonts w:ascii="Arial" w:hAnsi="Arial" w:cs="Arial"/>
          <w:sz w:val="24"/>
          <w:szCs w:val="24"/>
        </w:rPr>
      </w:pPr>
      <w:r w:rsidRPr="004A483D">
        <w:rPr>
          <w:rFonts w:ascii="Arial" w:hAnsi="Arial" w:cs="Arial"/>
          <w:sz w:val="24"/>
          <w:szCs w:val="24"/>
        </w:rPr>
        <w:t>C</w:t>
      </w:r>
      <w:r>
        <w:rPr>
          <w:rFonts w:ascii="Arial" w:hAnsi="Arial" w:cs="Arial"/>
          <w:sz w:val="24"/>
          <w:szCs w:val="24"/>
        </w:rPr>
        <w:t>lasificaciones de la ley</w:t>
      </w:r>
    </w:p>
    <w:p w:rsidR="004A483D" w:rsidRPr="004A483D" w:rsidRDefault="004A483D" w:rsidP="004A483D">
      <w:pPr>
        <w:rPr>
          <w:rFonts w:ascii="Arial" w:hAnsi="Arial" w:cs="Arial"/>
          <w:sz w:val="24"/>
          <w:szCs w:val="24"/>
        </w:rPr>
      </w:pPr>
      <w:r w:rsidRPr="004A483D">
        <w:rPr>
          <w:rFonts w:ascii="Arial" w:hAnsi="Arial" w:cs="Arial"/>
          <w:sz w:val="24"/>
          <w:szCs w:val="24"/>
        </w:rPr>
        <w:t>En sentido material y formal: esta diversificación en material y formal se particulariza por observar cuál es el contenido de la ley y cuál es la estructura de la misma.</w:t>
      </w:r>
    </w:p>
    <w:p w:rsidR="004A483D" w:rsidRPr="004A483D" w:rsidRDefault="004A483D" w:rsidP="004A483D">
      <w:pPr>
        <w:rPr>
          <w:rFonts w:ascii="Arial" w:hAnsi="Arial" w:cs="Arial"/>
          <w:sz w:val="24"/>
          <w:szCs w:val="24"/>
        </w:rPr>
      </w:pPr>
      <w:r w:rsidRPr="004A483D">
        <w:rPr>
          <w:rFonts w:ascii="Arial" w:hAnsi="Arial" w:cs="Arial"/>
          <w:sz w:val="24"/>
          <w:szCs w:val="24"/>
        </w:rPr>
        <w:lastRenderedPageBreak/>
        <w:t>Material Refiere a cuál es el contenido de la norma (su finalidad, la regla de conducta que fija y las facultades y deberes que otorga e impone).</w:t>
      </w:r>
    </w:p>
    <w:p w:rsidR="004A483D" w:rsidRPr="004A483D" w:rsidRDefault="004A483D" w:rsidP="004A483D">
      <w:pPr>
        <w:rPr>
          <w:rFonts w:ascii="Arial" w:hAnsi="Arial" w:cs="Arial"/>
          <w:sz w:val="24"/>
          <w:szCs w:val="24"/>
        </w:rPr>
      </w:pPr>
      <w:r w:rsidRPr="004A483D">
        <w:rPr>
          <w:rFonts w:ascii="Arial" w:hAnsi="Arial" w:cs="Arial"/>
          <w:sz w:val="24"/>
          <w:szCs w:val="24"/>
        </w:rPr>
        <w:t>Formal Refiere a como debe ser la estructura de la norma (toda norma debe ser general, obligatoria, escrita, emanada desde el congreso o autoridad competente conforme al mecanismo constitucionalmente determinado y debe formar parte del derecho de un Estado).</w:t>
      </w:r>
    </w:p>
    <w:p w:rsidR="004A483D" w:rsidRPr="004A483D" w:rsidRDefault="004A483D" w:rsidP="004A483D">
      <w:pPr>
        <w:rPr>
          <w:rFonts w:ascii="Arial" w:hAnsi="Arial" w:cs="Arial"/>
          <w:sz w:val="24"/>
          <w:szCs w:val="24"/>
        </w:rPr>
      </w:pPr>
      <w:r w:rsidRPr="004A483D">
        <w:rPr>
          <w:rFonts w:ascii="Arial" w:hAnsi="Arial" w:cs="Arial"/>
          <w:sz w:val="24"/>
          <w:szCs w:val="24"/>
        </w:rPr>
        <w:t>De derecho estricto y de derecho equitativo, también se denominan rígidas o flexibles. En las primeras la norma es taxativa y no deja margen para apreciar las circunstancias del caso concreto ni graduar sus consecuencias. En las segundas, resultan más o menos indeterminados los requisitos o los efectos del caso regulado, dejando un cierto margen para apreciar las circunstancias de hecho y dar al Derecho una configuración adecuada al caso concreto.</w:t>
      </w:r>
    </w:p>
    <w:p w:rsidR="004A483D" w:rsidRPr="004A483D" w:rsidRDefault="004A483D" w:rsidP="004A483D">
      <w:pPr>
        <w:rPr>
          <w:rFonts w:ascii="Arial" w:hAnsi="Arial" w:cs="Arial"/>
          <w:sz w:val="24"/>
          <w:szCs w:val="24"/>
        </w:rPr>
      </w:pPr>
      <w:r w:rsidRPr="004A483D">
        <w:rPr>
          <w:rFonts w:ascii="Arial" w:hAnsi="Arial" w:cs="Arial"/>
          <w:sz w:val="24"/>
          <w:szCs w:val="24"/>
        </w:rPr>
        <w:t>a) Por el sistema al que pertenecen: internacionales; nacionales; provinciales; locales.</w:t>
      </w:r>
    </w:p>
    <w:p w:rsidR="004A483D" w:rsidRPr="004A483D" w:rsidRDefault="004A483D" w:rsidP="004A483D">
      <w:pPr>
        <w:rPr>
          <w:rFonts w:ascii="Arial" w:hAnsi="Arial" w:cs="Arial"/>
          <w:sz w:val="24"/>
          <w:szCs w:val="24"/>
        </w:rPr>
      </w:pPr>
      <w:r w:rsidRPr="004A483D">
        <w:rPr>
          <w:rFonts w:ascii="Arial" w:hAnsi="Arial" w:cs="Arial"/>
          <w:sz w:val="24"/>
          <w:szCs w:val="24"/>
        </w:rPr>
        <w:t>b) Según el modo de operar:</w:t>
      </w:r>
    </w:p>
    <w:p w:rsidR="004A483D" w:rsidRPr="004A483D" w:rsidRDefault="004A483D" w:rsidP="004A483D">
      <w:pPr>
        <w:rPr>
          <w:rFonts w:ascii="Arial" w:hAnsi="Arial" w:cs="Arial"/>
          <w:sz w:val="24"/>
          <w:szCs w:val="24"/>
        </w:rPr>
      </w:pPr>
      <w:r w:rsidRPr="004A483D">
        <w:rPr>
          <w:rFonts w:ascii="Arial" w:hAnsi="Arial" w:cs="Arial"/>
          <w:sz w:val="24"/>
          <w:szCs w:val="24"/>
        </w:rPr>
        <w:t>Permisivas: son aquellas disposiciones que autorizan, permiten a un sujeto realizar determinadas conductas.</w:t>
      </w:r>
    </w:p>
    <w:p w:rsidR="004A483D" w:rsidRPr="004A483D" w:rsidRDefault="004A483D" w:rsidP="004A483D">
      <w:pPr>
        <w:rPr>
          <w:rFonts w:ascii="Arial" w:hAnsi="Arial" w:cs="Arial"/>
          <w:sz w:val="24"/>
          <w:szCs w:val="24"/>
        </w:rPr>
      </w:pPr>
      <w:r w:rsidRPr="004A483D">
        <w:rPr>
          <w:rFonts w:ascii="Arial" w:hAnsi="Arial" w:cs="Arial"/>
          <w:sz w:val="24"/>
          <w:szCs w:val="24"/>
        </w:rPr>
        <w:t>Prohibitivas: son aquellas que vedan, niegan al sujeto la posibilidad de realizar determinados actos o de tener ciertas conductas.</w:t>
      </w:r>
    </w:p>
    <w:p w:rsidR="004A483D" w:rsidRPr="004A483D" w:rsidRDefault="004A483D" w:rsidP="004A483D">
      <w:pPr>
        <w:rPr>
          <w:rFonts w:ascii="Arial" w:hAnsi="Arial" w:cs="Arial"/>
          <w:sz w:val="24"/>
          <w:szCs w:val="24"/>
        </w:rPr>
      </w:pPr>
      <w:r w:rsidRPr="004A483D">
        <w:rPr>
          <w:rFonts w:ascii="Arial" w:hAnsi="Arial" w:cs="Arial"/>
          <w:sz w:val="24"/>
          <w:szCs w:val="24"/>
        </w:rPr>
        <w:t>Declarativas: son aquellas cuyo contenido encierra definiciones. "Son personas todos los entes susceptibles de adquirir derechos y contraer obligaciones".</w:t>
      </w:r>
    </w:p>
    <w:p w:rsidR="004A483D" w:rsidRPr="004A483D" w:rsidRDefault="004A483D" w:rsidP="004A483D">
      <w:pPr>
        <w:rPr>
          <w:rFonts w:ascii="Arial" w:hAnsi="Arial" w:cs="Arial"/>
          <w:sz w:val="24"/>
          <w:szCs w:val="24"/>
        </w:rPr>
      </w:pPr>
      <w:r w:rsidRPr="004A483D">
        <w:rPr>
          <w:rFonts w:ascii="Arial" w:hAnsi="Arial" w:cs="Arial"/>
          <w:sz w:val="24"/>
          <w:szCs w:val="24"/>
        </w:rPr>
        <w:t>c) Según cómo actúa la voluntad individual:</w:t>
      </w:r>
    </w:p>
    <w:p w:rsidR="004A483D" w:rsidRPr="004A483D" w:rsidRDefault="004A483D" w:rsidP="004A483D">
      <w:pPr>
        <w:rPr>
          <w:rFonts w:ascii="Arial" w:hAnsi="Arial" w:cs="Arial"/>
          <w:sz w:val="24"/>
          <w:szCs w:val="24"/>
        </w:rPr>
      </w:pPr>
      <w:r w:rsidRPr="004A483D">
        <w:rPr>
          <w:rFonts w:ascii="Arial" w:hAnsi="Arial" w:cs="Arial"/>
          <w:sz w:val="24"/>
          <w:szCs w:val="24"/>
        </w:rPr>
        <w:t>Imperativas son leyes que se imponen a la voluntad individual o colectiva, que no dan opción para el sujeto.</w:t>
      </w:r>
    </w:p>
    <w:p w:rsidR="004A483D" w:rsidRPr="004A483D" w:rsidRDefault="004A483D" w:rsidP="004A483D">
      <w:pPr>
        <w:rPr>
          <w:rFonts w:ascii="Arial" w:hAnsi="Arial" w:cs="Arial"/>
          <w:sz w:val="24"/>
          <w:szCs w:val="24"/>
        </w:rPr>
      </w:pPr>
      <w:r w:rsidRPr="004A483D">
        <w:rPr>
          <w:rFonts w:ascii="Arial" w:hAnsi="Arial" w:cs="Arial"/>
          <w:sz w:val="24"/>
          <w:szCs w:val="24"/>
        </w:rPr>
        <w:t>Supletorias son leyes que rigen solamente cuando las personas no expresan su voluntad en otro sentido. Están estrechamente ligadas al principio de autonomía de la voluntad.</w:t>
      </w:r>
    </w:p>
    <w:p w:rsidR="004A483D" w:rsidRPr="004A483D" w:rsidRDefault="004A483D" w:rsidP="004A483D">
      <w:pPr>
        <w:rPr>
          <w:rFonts w:ascii="Arial" w:hAnsi="Arial" w:cs="Arial"/>
          <w:sz w:val="24"/>
          <w:szCs w:val="24"/>
        </w:rPr>
      </w:pPr>
      <w:r w:rsidRPr="004A483D">
        <w:rPr>
          <w:rFonts w:ascii="Arial" w:hAnsi="Arial" w:cs="Arial"/>
          <w:sz w:val="24"/>
          <w:szCs w:val="24"/>
        </w:rPr>
        <w:t>Algunos tipos de leyes son:</w:t>
      </w:r>
    </w:p>
    <w:p w:rsidR="004A483D" w:rsidRPr="004A483D" w:rsidRDefault="004A483D" w:rsidP="004A483D">
      <w:pPr>
        <w:rPr>
          <w:rFonts w:ascii="Arial" w:hAnsi="Arial" w:cs="Arial"/>
          <w:sz w:val="24"/>
          <w:szCs w:val="24"/>
        </w:rPr>
      </w:pPr>
      <w:r w:rsidRPr="004A483D">
        <w:rPr>
          <w:rFonts w:ascii="Arial" w:hAnsi="Arial" w:cs="Arial"/>
          <w:sz w:val="24"/>
          <w:szCs w:val="24"/>
        </w:rPr>
        <w:t>Ley fundamental es la que establece principios por los que deberá regirse la legislación de un país; suele denominarse Constitución. La Constitución es la norma suprema del ordenamiento jurídico, ya que está por encima de cualquier ley</w:t>
      </w:r>
    </w:p>
    <w:p w:rsidR="004A483D" w:rsidRPr="004A483D" w:rsidRDefault="004A483D" w:rsidP="004A483D">
      <w:pPr>
        <w:rPr>
          <w:rFonts w:ascii="Arial" w:hAnsi="Arial" w:cs="Arial"/>
          <w:sz w:val="24"/>
          <w:szCs w:val="24"/>
        </w:rPr>
      </w:pPr>
      <w:r w:rsidRPr="004A483D">
        <w:rPr>
          <w:rFonts w:ascii="Arial" w:hAnsi="Arial" w:cs="Arial"/>
          <w:sz w:val="24"/>
          <w:szCs w:val="24"/>
        </w:rPr>
        <w:t>Ley orgánica cuando nace como consecuencia de un mandato constitucional para la regulación de una materia específica.</w:t>
      </w:r>
    </w:p>
    <w:p w:rsidR="004A483D" w:rsidRPr="004A483D" w:rsidRDefault="004A483D" w:rsidP="004A483D">
      <w:pPr>
        <w:rPr>
          <w:rFonts w:ascii="Arial" w:hAnsi="Arial" w:cs="Arial"/>
          <w:sz w:val="24"/>
          <w:szCs w:val="24"/>
        </w:rPr>
      </w:pPr>
      <w:r w:rsidRPr="004A483D">
        <w:rPr>
          <w:rFonts w:ascii="Arial" w:hAnsi="Arial" w:cs="Arial"/>
          <w:sz w:val="24"/>
          <w:szCs w:val="24"/>
        </w:rPr>
        <w:t>Ley ordinaria, entre las que se incluye la ley de presupuestos.</w:t>
      </w:r>
    </w:p>
    <w:p w:rsidR="004A483D" w:rsidRDefault="004A483D" w:rsidP="004A483D">
      <w:pPr>
        <w:rPr>
          <w:rFonts w:ascii="Arial" w:hAnsi="Arial" w:cs="Arial"/>
          <w:sz w:val="24"/>
          <w:szCs w:val="24"/>
        </w:rPr>
      </w:pPr>
    </w:p>
    <w:p w:rsidR="004A483D" w:rsidRPr="004A483D" w:rsidRDefault="004A483D" w:rsidP="004A483D">
      <w:pPr>
        <w:rPr>
          <w:rFonts w:ascii="Arial" w:hAnsi="Arial" w:cs="Arial"/>
          <w:sz w:val="24"/>
          <w:szCs w:val="24"/>
        </w:rPr>
      </w:pPr>
      <w:r w:rsidRPr="004A483D">
        <w:rPr>
          <w:rFonts w:ascii="Arial" w:hAnsi="Arial" w:cs="Arial"/>
          <w:sz w:val="24"/>
          <w:szCs w:val="24"/>
        </w:rPr>
        <w:lastRenderedPageBreak/>
        <w:t>Legislación delegada</w:t>
      </w:r>
    </w:p>
    <w:p w:rsidR="004A483D" w:rsidRPr="004A483D" w:rsidRDefault="004A483D" w:rsidP="004A483D">
      <w:pPr>
        <w:rPr>
          <w:rFonts w:ascii="Arial" w:hAnsi="Arial" w:cs="Arial"/>
          <w:sz w:val="24"/>
          <w:szCs w:val="24"/>
        </w:rPr>
      </w:pPr>
      <w:r w:rsidRPr="004A483D">
        <w:rPr>
          <w:rFonts w:ascii="Arial" w:hAnsi="Arial" w:cs="Arial"/>
          <w:sz w:val="24"/>
          <w:szCs w:val="24"/>
        </w:rPr>
        <w:t>Son normas jurídicas con rango de ley dictadas por el Gobierno sobre determinadas materias. No son propiamente leyes, aunque tienen todos los efectos de éstas, ya que tienen valor, rango y fuerza de ley. Entre ellas encontramos al:</w:t>
      </w:r>
    </w:p>
    <w:p w:rsidR="004A483D" w:rsidRPr="004A483D" w:rsidRDefault="004A483D" w:rsidP="004A483D">
      <w:pPr>
        <w:rPr>
          <w:rFonts w:ascii="Arial" w:hAnsi="Arial" w:cs="Arial"/>
          <w:sz w:val="24"/>
          <w:szCs w:val="24"/>
        </w:rPr>
      </w:pPr>
      <w:r w:rsidRPr="004A483D">
        <w:rPr>
          <w:rFonts w:ascii="Arial" w:hAnsi="Arial" w:cs="Arial"/>
          <w:sz w:val="24"/>
          <w:szCs w:val="24"/>
        </w:rPr>
        <w:t>Decreto Ley</w:t>
      </w:r>
    </w:p>
    <w:p w:rsidR="004A483D" w:rsidRPr="004A483D" w:rsidRDefault="004A483D" w:rsidP="004A483D">
      <w:pPr>
        <w:rPr>
          <w:rFonts w:ascii="Arial" w:hAnsi="Arial" w:cs="Arial"/>
          <w:sz w:val="24"/>
          <w:szCs w:val="24"/>
        </w:rPr>
      </w:pPr>
      <w:r w:rsidRPr="004A483D">
        <w:rPr>
          <w:rFonts w:ascii="Arial" w:hAnsi="Arial" w:cs="Arial"/>
          <w:sz w:val="24"/>
          <w:szCs w:val="24"/>
        </w:rPr>
        <w:t>Decreto Legislativo</w:t>
      </w:r>
    </w:p>
    <w:p w:rsidR="004A483D" w:rsidRPr="004A483D" w:rsidRDefault="004A483D" w:rsidP="004A483D">
      <w:pPr>
        <w:rPr>
          <w:rFonts w:ascii="Arial" w:hAnsi="Arial" w:cs="Arial"/>
          <w:sz w:val="24"/>
          <w:szCs w:val="24"/>
        </w:rPr>
      </w:pPr>
      <w:r w:rsidRPr="004A483D">
        <w:rPr>
          <w:rFonts w:ascii="Arial" w:hAnsi="Arial" w:cs="Arial"/>
          <w:sz w:val="24"/>
          <w:szCs w:val="24"/>
        </w:rPr>
        <w:t>Decreto de Necesidad y Urgencia</w:t>
      </w:r>
    </w:p>
    <w:sectPr w:rsidR="004A483D" w:rsidRPr="004A48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D"/>
    <w:rsid w:val="00070B96"/>
    <w:rsid w:val="00355366"/>
    <w:rsid w:val="004A483D"/>
    <w:rsid w:val="00D074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24F7"/>
  <w15:chartTrackingRefBased/>
  <w15:docId w15:val="{A1427C4D-273F-4321-BA8A-6E744E0F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Alejandra Saldarriaga Ramirez</dc:creator>
  <cp:keywords/>
  <dc:description/>
  <cp:lastModifiedBy>Monica Alejandra Saldarriaga Ramirez</cp:lastModifiedBy>
  <cp:revision>1</cp:revision>
  <dcterms:created xsi:type="dcterms:W3CDTF">2017-03-11T04:20:00Z</dcterms:created>
  <dcterms:modified xsi:type="dcterms:W3CDTF">2017-03-11T04:25:00Z</dcterms:modified>
</cp:coreProperties>
</file>