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C9" w:rsidRDefault="00A572C9" w:rsidP="00A572C9">
      <w:pPr>
        <w:spacing w:line="480" w:lineRule="auto"/>
        <w:rPr>
          <w:rFonts w:ascii="Times New Roman" w:hAnsi="Times New Roman" w:cs="Times New Roman"/>
          <w:b/>
          <w:sz w:val="24"/>
          <w:szCs w:val="24"/>
        </w:rPr>
      </w:pPr>
      <w:r w:rsidRPr="006F0EDD">
        <w:rPr>
          <w:rFonts w:ascii="Times New Roman" w:hAnsi="Times New Roman" w:cs="Times New Roman"/>
          <w:b/>
          <w:sz w:val="24"/>
          <w:szCs w:val="24"/>
        </w:rPr>
        <w:t xml:space="preserve">Identificación del problema sobre la  falta de </w:t>
      </w:r>
      <w:proofErr w:type="spellStart"/>
      <w:r w:rsidRPr="006F0EDD">
        <w:rPr>
          <w:rFonts w:ascii="Times New Roman" w:hAnsi="Times New Roman" w:cs="Times New Roman"/>
          <w:b/>
          <w:sz w:val="24"/>
          <w:szCs w:val="24"/>
        </w:rPr>
        <w:t>prosocialidad</w:t>
      </w:r>
      <w:proofErr w:type="spellEnd"/>
      <w:r w:rsidRPr="006F0EDD">
        <w:rPr>
          <w:rFonts w:ascii="Times New Roman" w:hAnsi="Times New Roman" w:cs="Times New Roman"/>
          <w:b/>
          <w:sz w:val="24"/>
          <w:szCs w:val="24"/>
        </w:rPr>
        <w:t xml:space="preserve"> </w:t>
      </w:r>
    </w:p>
    <w:p w:rsidR="00A572C9" w:rsidRPr="00604EA0" w:rsidRDefault="00A572C9" w:rsidP="00A572C9">
      <w:pPr>
        <w:spacing w:line="480" w:lineRule="auto"/>
        <w:jc w:val="center"/>
        <w:rPr>
          <w:rFonts w:ascii="Times New Roman" w:hAnsi="Times New Roman" w:cs="Times New Roman"/>
          <w:b/>
          <w:sz w:val="24"/>
          <w:szCs w:val="24"/>
        </w:rPr>
      </w:pPr>
      <w:bookmarkStart w:id="0" w:name="_GoBack"/>
      <w:r w:rsidRPr="00604EA0">
        <w:rPr>
          <w:rFonts w:ascii="Times New Roman" w:hAnsi="Times New Roman" w:cs="Times New Roman"/>
          <w:b/>
          <w:sz w:val="24"/>
          <w:szCs w:val="24"/>
        </w:rPr>
        <w:t xml:space="preserve">Falta de </w:t>
      </w:r>
      <w:proofErr w:type="spellStart"/>
      <w:r w:rsidRPr="00604EA0">
        <w:rPr>
          <w:rFonts w:ascii="Times New Roman" w:hAnsi="Times New Roman" w:cs="Times New Roman"/>
          <w:b/>
          <w:sz w:val="24"/>
          <w:szCs w:val="24"/>
        </w:rPr>
        <w:t>Prosocialidad</w:t>
      </w:r>
      <w:proofErr w:type="spellEnd"/>
      <w:r w:rsidRPr="00604EA0">
        <w:rPr>
          <w:rFonts w:ascii="Times New Roman" w:hAnsi="Times New Roman" w:cs="Times New Roman"/>
          <w:b/>
          <w:sz w:val="24"/>
          <w:szCs w:val="24"/>
        </w:rPr>
        <w:t xml:space="preserve"> en el ámbito escolar del colegio” H”</w:t>
      </w:r>
    </w:p>
    <w:bookmarkEnd w:id="0"/>
    <w:p w:rsidR="00A572C9" w:rsidRPr="00021D4E" w:rsidRDefault="00A572C9" w:rsidP="00A572C9">
      <w:pPr>
        <w:spacing w:line="480" w:lineRule="auto"/>
        <w:ind w:firstLine="708"/>
        <w:rPr>
          <w:rFonts w:ascii="Times New Roman" w:hAnsi="Times New Roman" w:cs="Times New Roman"/>
          <w:sz w:val="24"/>
          <w:szCs w:val="24"/>
        </w:rPr>
      </w:pPr>
      <w:r w:rsidRPr="00021D4E">
        <w:rPr>
          <w:rFonts w:ascii="Times New Roman" w:hAnsi="Times New Roman" w:cs="Times New Roman"/>
          <w:sz w:val="24"/>
          <w:szCs w:val="24"/>
        </w:rPr>
        <w:t>En la actualidad trabajo como investigador de la Unidad Judicial de Infancia y Adolescencia, donde  recibo  denuncias  por delitos cometidos por menores de edad  a partir de los 14 años hasta  los 17 años,  luego de recibir  las denuncias  la Fiscalía emite  el plan de trabajo para  realizar la respectiva investigación. En días anteriores  la Policía ha tenido que atender  en repetidas  ocasiones  riñas  entre estudiantes del colegio H, ya que a la  salida se organizan encuentros  de peleas  y mientras se agreden físicamente los demás observadores que es casi todo el colegio , firman  la “batalla” y luego estos videos son subidos a redes sociales, al llegar la policía  varios adolescentes son aprehendidos  por el delito de  lesiones  personales y trasladados al CESPA para su respectiva judicialización. Al realizar la investigación me traslade al colegio H para indagar sobre el motivo de las agresiones de los estudiantes, ya que en uno de estos casos una adolescente de 14 años de edad, resultó herida en uno de sus ojos con un esfero y producto de esta lesión perdió su visión. Al realizar las respectivas averiguaciones encontré que las riñas se presentan casi todos los días a la salida del colegio, entre estudiantes del grado séptimo y octavo porque las niñas del grado octavo dicen ser más atractivas que las del grado séptimo, además dicen que si alguien te mira mal o sencillamente no te cae bien, todo se define a la salida del colegio para saber quién es más.</w:t>
      </w:r>
    </w:p>
    <w:sectPr w:rsidR="00A572C9" w:rsidRPr="00021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BE"/>
    <w:rsid w:val="003C4F3A"/>
    <w:rsid w:val="00A572C9"/>
    <w:rsid w:val="00C021E4"/>
    <w:rsid w:val="00DE3A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52E7-F047-4166-A54F-825E0E02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Company>company</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muños</dc:creator>
  <cp:keywords/>
  <dc:description/>
  <cp:lastModifiedBy>andres muños</cp:lastModifiedBy>
  <cp:revision>2</cp:revision>
  <dcterms:created xsi:type="dcterms:W3CDTF">2017-04-13T17:49:00Z</dcterms:created>
  <dcterms:modified xsi:type="dcterms:W3CDTF">2017-04-13T17:50:00Z</dcterms:modified>
</cp:coreProperties>
</file>