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1D4" w:rsidRPr="000F61D4" w:rsidRDefault="000F61D4" w:rsidP="000F61D4">
      <w:pPr>
        <w:spacing w:before="100" w:beforeAutospacing="1" w:after="100" w:afterAutospacing="1" w:line="240" w:lineRule="auto"/>
        <w:outlineLvl w:val="0"/>
        <w:rPr>
          <w:rFonts w:ascii="Times New Roman" w:eastAsia="Times New Roman" w:hAnsi="Times New Roman" w:cs="Times New Roman"/>
          <w:b/>
          <w:bCs/>
          <w:kern w:val="36"/>
          <w:sz w:val="48"/>
          <w:szCs w:val="48"/>
          <w:lang w:val="es-ES" w:eastAsia="es-AR"/>
        </w:rPr>
      </w:pPr>
      <w:r w:rsidRPr="000F61D4">
        <w:rPr>
          <w:rFonts w:ascii="Times New Roman" w:eastAsia="Times New Roman" w:hAnsi="Times New Roman" w:cs="Times New Roman"/>
          <w:b/>
          <w:bCs/>
          <w:kern w:val="36"/>
          <w:sz w:val="48"/>
          <w:szCs w:val="48"/>
          <w:lang w:val="es-ES" w:eastAsia="es-AR"/>
        </w:rPr>
        <w:t>Oratoria</w:t>
      </w:r>
    </w:p>
    <w:p w:rsidR="000F61D4" w:rsidRPr="000F61D4" w:rsidRDefault="000F61D4" w:rsidP="000F61D4">
      <w:pPr>
        <w:spacing w:before="100" w:beforeAutospacing="1" w:after="100" w:afterAutospacing="1" w:line="240" w:lineRule="auto"/>
        <w:jc w:val="both"/>
        <w:rPr>
          <w:rFonts w:ascii="Times New Roman" w:eastAsia="Times New Roman" w:hAnsi="Times New Roman" w:cs="Times New Roman"/>
          <w:sz w:val="24"/>
          <w:szCs w:val="24"/>
          <w:lang w:eastAsia="es-AR"/>
        </w:rPr>
      </w:pPr>
      <w:r w:rsidRPr="000F61D4">
        <w:rPr>
          <w:rFonts w:ascii="Times New Roman" w:eastAsia="Times New Roman" w:hAnsi="Times New Roman" w:cs="Times New Roman"/>
          <w:sz w:val="24"/>
          <w:szCs w:val="24"/>
          <w:lang w:eastAsia="es-AR"/>
        </w:rPr>
        <w:t xml:space="preserve">Se llama </w:t>
      </w:r>
      <w:r w:rsidRPr="000F61D4">
        <w:rPr>
          <w:rFonts w:ascii="Times New Roman" w:eastAsia="Times New Roman" w:hAnsi="Times New Roman" w:cs="Times New Roman"/>
          <w:b/>
          <w:bCs/>
          <w:sz w:val="24"/>
          <w:szCs w:val="24"/>
          <w:lang w:eastAsia="es-AR"/>
        </w:rPr>
        <w:t>oratoria</w:t>
      </w:r>
      <w:r w:rsidRPr="000F61D4">
        <w:rPr>
          <w:rFonts w:ascii="Times New Roman" w:eastAsia="Times New Roman" w:hAnsi="Times New Roman" w:cs="Times New Roman"/>
          <w:sz w:val="24"/>
          <w:szCs w:val="24"/>
          <w:lang w:eastAsia="es-AR"/>
        </w:rPr>
        <w:t xml:space="preserve"> al </w:t>
      </w:r>
      <w:hyperlink r:id="rId5" w:tooltip="Arte" w:history="1">
        <w:r w:rsidRPr="000F61D4">
          <w:rPr>
            <w:rFonts w:ascii="Times New Roman" w:eastAsia="Times New Roman" w:hAnsi="Times New Roman" w:cs="Times New Roman"/>
            <w:sz w:val="24"/>
            <w:szCs w:val="24"/>
            <w:u w:val="single"/>
            <w:lang w:eastAsia="es-AR"/>
          </w:rPr>
          <w:t>arte</w:t>
        </w:r>
      </w:hyperlink>
      <w:r w:rsidRPr="000F61D4">
        <w:rPr>
          <w:rFonts w:ascii="Times New Roman" w:eastAsia="Times New Roman" w:hAnsi="Times New Roman" w:cs="Times New Roman"/>
          <w:sz w:val="24"/>
          <w:szCs w:val="24"/>
          <w:lang w:eastAsia="es-AR"/>
        </w:rPr>
        <w:t xml:space="preserve"> de hablar con </w:t>
      </w:r>
      <w:hyperlink r:id="rId6" w:tooltip="Elocuencia" w:history="1">
        <w:r w:rsidRPr="000F61D4">
          <w:rPr>
            <w:rFonts w:ascii="Times New Roman" w:eastAsia="Times New Roman" w:hAnsi="Times New Roman" w:cs="Times New Roman"/>
            <w:sz w:val="24"/>
            <w:szCs w:val="24"/>
            <w:u w:val="single"/>
            <w:lang w:eastAsia="es-AR"/>
          </w:rPr>
          <w:t>elocuencia</w:t>
        </w:r>
      </w:hyperlink>
      <w:r w:rsidRPr="000F61D4">
        <w:rPr>
          <w:rFonts w:ascii="Times New Roman" w:eastAsia="Times New Roman" w:hAnsi="Times New Roman" w:cs="Times New Roman"/>
          <w:sz w:val="24"/>
          <w:szCs w:val="24"/>
          <w:lang w:eastAsia="es-AR"/>
        </w:rPr>
        <w:t>.</w:t>
      </w:r>
      <w:hyperlink r:id="rId7" w:anchor="cite_note-1" w:history="1">
        <w:r w:rsidRPr="000F61D4">
          <w:rPr>
            <w:rFonts w:ascii="Times New Roman" w:eastAsia="Times New Roman" w:hAnsi="Times New Roman" w:cs="Times New Roman"/>
            <w:sz w:val="24"/>
            <w:szCs w:val="24"/>
            <w:u w:val="single"/>
            <w:vertAlign w:val="superscript"/>
            <w:lang w:eastAsia="es-AR"/>
          </w:rPr>
          <w:t>1</w:t>
        </w:r>
      </w:hyperlink>
      <w:r w:rsidRPr="000F61D4">
        <w:rPr>
          <w:rFonts w:ascii="Times New Roman" w:eastAsia="Times New Roman" w:hAnsi="Times New Roman" w:cs="Times New Roman"/>
          <w:sz w:val="24"/>
          <w:szCs w:val="24"/>
          <w:lang w:eastAsia="es-AR"/>
        </w:rPr>
        <w:t xml:space="preserve">​ En segundo lugar, es también un </w:t>
      </w:r>
      <w:hyperlink r:id="rId8" w:tooltip="Género literario" w:history="1">
        <w:r w:rsidRPr="000F61D4">
          <w:rPr>
            <w:rFonts w:ascii="Times New Roman" w:eastAsia="Times New Roman" w:hAnsi="Times New Roman" w:cs="Times New Roman"/>
            <w:sz w:val="24"/>
            <w:szCs w:val="24"/>
            <w:u w:val="single"/>
            <w:lang w:eastAsia="es-AR"/>
          </w:rPr>
          <w:t>género literario</w:t>
        </w:r>
      </w:hyperlink>
      <w:r w:rsidRPr="000F61D4">
        <w:rPr>
          <w:rFonts w:ascii="Times New Roman" w:eastAsia="Times New Roman" w:hAnsi="Times New Roman" w:cs="Times New Roman"/>
          <w:sz w:val="24"/>
          <w:szCs w:val="24"/>
          <w:lang w:eastAsia="es-AR"/>
        </w:rPr>
        <w:t xml:space="preserve"> formado por el </w:t>
      </w:r>
      <w:hyperlink r:id="rId9" w:tooltip="Discurso" w:history="1">
        <w:r w:rsidRPr="000F61D4">
          <w:rPr>
            <w:rFonts w:ascii="Times New Roman" w:eastAsia="Times New Roman" w:hAnsi="Times New Roman" w:cs="Times New Roman"/>
            <w:sz w:val="24"/>
            <w:szCs w:val="24"/>
            <w:u w:val="single"/>
            <w:lang w:eastAsia="es-AR"/>
          </w:rPr>
          <w:t>discurso</w:t>
        </w:r>
      </w:hyperlink>
      <w:r w:rsidRPr="000F61D4">
        <w:rPr>
          <w:rFonts w:ascii="Times New Roman" w:eastAsia="Times New Roman" w:hAnsi="Times New Roman" w:cs="Times New Roman"/>
          <w:sz w:val="24"/>
          <w:szCs w:val="24"/>
          <w:lang w:eastAsia="es-AR"/>
        </w:rPr>
        <w:t xml:space="preserve">, la </w:t>
      </w:r>
      <w:hyperlink r:id="rId10" w:tooltip="Oratoria militar" w:history="1">
        <w:r w:rsidRPr="000F61D4">
          <w:rPr>
            <w:rFonts w:ascii="Times New Roman" w:eastAsia="Times New Roman" w:hAnsi="Times New Roman" w:cs="Times New Roman"/>
            <w:sz w:val="24"/>
            <w:szCs w:val="24"/>
            <w:u w:val="single"/>
            <w:lang w:eastAsia="es-AR"/>
          </w:rPr>
          <w:t>arenga</w:t>
        </w:r>
      </w:hyperlink>
      <w:r w:rsidRPr="000F61D4">
        <w:rPr>
          <w:rFonts w:ascii="Times New Roman" w:eastAsia="Times New Roman" w:hAnsi="Times New Roman" w:cs="Times New Roman"/>
          <w:sz w:val="24"/>
          <w:szCs w:val="24"/>
          <w:lang w:eastAsia="es-AR"/>
        </w:rPr>
        <w:t xml:space="preserve">, la </w:t>
      </w:r>
      <w:hyperlink r:id="rId11" w:tooltip="Disertación" w:history="1">
        <w:r w:rsidRPr="000F61D4">
          <w:rPr>
            <w:rFonts w:ascii="Times New Roman" w:eastAsia="Times New Roman" w:hAnsi="Times New Roman" w:cs="Times New Roman"/>
            <w:sz w:val="24"/>
            <w:szCs w:val="24"/>
            <w:u w:val="single"/>
            <w:lang w:eastAsia="es-AR"/>
          </w:rPr>
          <w:t>disertación</w:t>
        </w:r>
      </w:hyperlink>
      <w:r w:rsidRPr="000F61D4">
        <w:rPr>
          <w:rFonts w:ascii="Times New Roman" w:eastAsia="Times New Roman" w:hAnsi="Times New Roman" w:cs="Times New Roman"/>
          <w:sz w:val="24"/>
          <w:szCs w:val="24"/>
          <w:lang w:eastAsia="es-AR"/>
        </w:rPr>
        <w:t xml:space="preserve">, el </w:t>
      </w:r>
      <w:hyperlink r:id="rId12" w:tooltip="Sermón" w:history="1">
        <w:r w:rsidRPr="000F61D4">
          <w:rPr>
            <w:rFonts w:ascii="Times New Roman" w:eastAsia="Times New Roman" w:hAnsi="Times New Roman" w:cs="Times New Roman"/>
            <w:sz w:val="24"/>
            <w:szCs w:val="24"/>
            <w:u w:val="single"/>
            <w:lang w:eastAsia="es-AR"/>
          </w:rPr>
          <w:t>sermón</w:t>
        </w:r>
      </w:hyperlink>
      <w:r w:rsidRPr="000F61D4">
        <w:rPr>
          <w:rFonts w:ascii="Times New Roman" w:eastAsia="Times New Roman" w:hAnsi="Times New Roman" w:cs="Times New Roman"/>
          <w:sz w:val="24"/>
          <w:szCs w:val="24"/>
          <w:lang w:eastAsia="es-AR"/>
        </w:rPr>
        <w:t xml:space="preserve">, el </w:t>
      </w:r>
      <w:hyperlink r:id="rId13" w:tooltip="Panegírico" w:history="1">
        <w:r w:rsidRPr="000F61D4">
          <w:rPr>
            <w:rFonts w:ascii="Times New Roman" w:eastAsia="Times New Roman" w:hAnsi="Times New Roman" w:cs="Times New Roman"/>
            <w:sz w:val="24"/>
            <w:szCs w:val="24"/>
            <w:u w:val="single"/>
            <w:lang w:eastAsia="es-AR"/>
          </w:rPr>
          <w:t>panegírico</w:t>
        </w:r>
      </w:hyperlink>
      <w:r w:rsidRPr="000F61D4">
        <w:rPr>
          <w:rFonts w:ascii="Times New Roman" w:eastAsia="Times New Roman" w:hAnsi="Times New Roman" w:cs="Times New Roman"/>
          <w:sz w:val="24"/>
          <w:szCs w:val="24"/>
          <w:lang w:eastAsia="es-AR"/>
        </w:rPr>
        <w:t>, entre otras varias.</w:t>
      </w:r>
    </w:p>
    <w:p w:rsidR="000F61D4" w:rsidRPr="000F61D4" w:rsidRDefault="000F61D4" w:rsidP="000F61D4">
      <w:pPr>
        <w:spacing w:before="100" w:beforeAutospacing="1" w:after="100" w:afterAutospacing="1" w:line="240" w:lineRule="auto"/>
        <w:jc w:val="both"/>
        <w:rPr>
          <w:rFonts w:ascii="Times New Roman" w:eastAsia="Times New Roman" w:hAnsi="Times New Roman" w:cs="Times New Roman"/>
          <w:sz w:val="24"/>
          <w:szCs w:val="24"/>
          <w:lang w:eastAsia="es-AR"/>
        </w:rPr>
      </w:pPr>
      <w:r w:rsidRPr="000F61D4">
        <w:rPr>
          <w:rFonts w:ascii="Times New Roman" w:eastAsia="Times New Roman" w:hAnsi="Times New Roman" w:cs="Times New Roman"/>
          <w:sz w:val="24"/>
          <w:szCs w:val="24"/>
          <w:lang w:eastAsia="es-AR"/>
        </w:rPr>
        <w:t xml:space="preserve">Este segundo sentido más amplio se aplica a todos los procesos literarios que están planteados o expresados con la misma finalidad y con propósito persuasivo. Esta finalidad de persuadir al destinatario es la que diferencia la oratoria de otros procesos comunicativos orales. Del mismo modo que la finalidad de la </w:t>
      </w:r>
      <w:hyperlink r:id="rId14" w:tooltip="Didáctica" w:history="1">
        <w:r w:rsidRPr="000F61D4">
          <w:rPr>
            <w:rFonts w:ascii="Times New Roman" w:eastAsia="Times New Roman" w:hAnsi="Times New Roman" w:cs="Times New Roman"/>
            <w:sz w:val="24"/>
            <w:szCs w:val="24"/>
            <w:u w:val="single"/>
            <w:lang w:eastAsia="es-AR"/>
          </w:rPr>
          <w:t>didáctica</w:t>
        </w:r>
      </w:hyperlink>
      <w:r w:rsidRPr="000F61D4">
        <w:rPr>
          <w:rFonts w:ascii="Times New Roman" w:eastAsia="Times New Roman" w:hAnsi="Times New Roman" w:cs="Times New Roman"/>
          <w:sz w:val="24"/>
          <w:szCs w:val="24"/>
          <w:lang w:eastAsia="es-AR"/>
        </w:rPr>
        <w:t xml:space="preserve"> es enseñar y la de la </w:t>
      </w:r>
      <w:hyperlink r:id="rId15" w:tooltip="Poética" w:history="1">
        <w:r w:rsidRPr="000F61D4">
          <w:rPr>
            <w:rFonts w:ascii="Times New Roman" w:eastAsia="Times New Roman" w:hAnsi="Times New Roman" w:cs="Times New Roman"/>
            <w:sz w:val="24"/>
            <w:szCs w:val="24"/>
            <w:u w:val="single"/>
            <w:lang w:eastAsia="es-AR"/>
          </w:rPr>
          <w:t>poética</w:t>
        </w:r>
      </w:hyperlink>
      <w:r w:rsidRPr="000F61D4">
        <w:rPr>
          <w:rFonts w:ascii="Times New Roman" w:eastAsia="Times New Roman" w:hAnsi="Times New Roman" w:cs="Times New Roman"/>
          <w:sz w:val="24"/>
          <w:szCs w:val="24"/>
          <w:lang w:eastAsia="es-AR"/>
        </w:rPr>
        <w:t xml:space="preserve"> deleitar, lo que pretende la oratoria es convencer de algo. La persuasión consiste en que con las razones que uno expresa oralmente se induce, mueve u obliga a otro a creer o hacer una cosa. Ahora bien, no es su única finalidad. El propósito de la oratoria pública puede ir desde transmitir información a motivar a la gente para que actúe, o simplemente relatar una </w:t>
      </w:r>
      <w:hyperlink r:id="rId16" w:tooltip="Cuento" w:history="1">
        <w:r w:rsidRPr="000F61D4">
          <w:rPr>
            <w:rFonts w:ascii="Times New Roman" w:eastAsia="Times New Roman" w:hAnsi="Times New Roman" w:cs="Times New Roman"/>
            <w:sz w:val="24"/>
            <w:szCs w:val="24"/>
            <w:u w:val="single"/>
            <w:lang w:eastAsia="es-AR"/>
          </w:rPr>
          <w:t>historia</w:t>
        </w:r>
      </w:hyperlink>
      <w:r w:rsidRPr="000F61D4">
        <w:rPr>
          <w:rFonts w:ascii="Times New Roman" w:eastAsia="Times New Roman" w:hAnsi="Times New Roman" w:cs="Times New Roman"/>
          <w:sz w:val="24"/>
          <w:szCs w:val="24"/>
          <w:lang w:eastAsia="es-AR"/>
        </w:rPr>
        <w:t xml:space="preserve">. Los buenos </w:t>
      </w:r>
      <w:r w:rsidRPr="000F61D4">
        <w:rPr>
          <w:rFonts w:ascii="Times New Roman" w:eastAsia="Times New Roman" w:hAnsi="Times New Roman" w:cs="Times New Roman"/>
          <w:b/>
          <w:bCs/>
          <w:sz w:val="24"/>
          <w:szCs w:val="24"/>
          <w:lang w:eastAsia="es-AR"/>
        </w:rPr>
        <w:t>oradores</w:t>
      </w:r>
      <w:r w:rsidRPr="000F61D4">
        <w:rPr>
          <w:rFonts w:ascii="Times New Roman" w:eastAsia="Times New Roman" w:hAnsi="Times New Roman" w:cs="Times New Roman"/>
          <w:sz w:val="24"/>
          <w:szCs w:val="24"/>
          <w:lang w:eastAsia="es-AR"/>
        </w:rPr>
        <w:t xml:space="preserve"> deberían ser capaces de cambiar las emociones de sus oyentes y no sólo informarlos. La oratoria puede ser una poderosa herramienta que se usa para propósitos tales como la motivación, influencia, persuasión, información, traducción o simple entretenimiento.</w:t>
      </w:r>
    </w:p>
    <w:p w:rsidR="000F61D4" w:rsidRPr="000F61D4" w:rsidRDefault="000F61D4" w:rsidP="000F61D4">
      <w:pPr>
        <w:spacing w:before="100" w:beforeAutospacing="1" w:after="100" w:afterAutospacing="1" w:line="240" w:lineRule="auto"/>
        <w:jc w:val="both"/>
        <w:outlineLvl w:val="1"/>
        <w:rPr>
          <w:rFonts w:ascii="Times New Roman" w:eastAsia="Times New Roman" w:hAnsi="Times New Roman" w:cs="Times New Roman"/>
          <w:b/>
          <w:bCs/>
          <w:sz w:val="36"/>
          <w:szCs w:val="36"/>
          <w:lang w:eastAsia="es-AR"/>
        </w:rPr>
      </w:pPr>
      <w:r w:rsidRPr="000F61D4">
        <w:rPr>
          <w:rFonts w:ascii="Times New Roman" w:eastAsia="Times New Roman" w:hAnsi="Times New Roman" w:cs="Times New Roman"/>
          <w:b/>
          <w:bCs/>
          <w:sz w:val="36"/>
          <w:szCs w:val="36"/>
          <w:lang w:eastAsia="es-AR"/>
        </w:rPr>
        <w:t>Índice</w:t>
      </w:r>
    </w:p>
    <w:p w:rsidR="000F61D4" w:rsidRPr="000F61D4" w:rsidRDefault="000F61D4" w:rsidP="000F61D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AR"/>
        </w:rPr>
      </w:pPr>
      <w:hyperlink r:id="rId17" w:anchor="Caracter.C3.ADsticas" w:history="1">
        <w:r w:rsidRPr="000F61D4">
          <w:rPr>
            <w:rFonts w:ascii="Times New Roman" w:eastAsia="Times New Roman" w:hAnsi="Times New Roman" w:cs="Times New Roman"/>
            <w:sz w:val="24"/>
            <w:szCs w:val="24"/>
            <w:u w:val="single"/>
            <w:lang w:eastAsia="es-AR"/>
          </w:rPr>
          <w:t>1 Características</w:t>
        </w:r>
      </w:hyperlink>
    </w:p>
    <w:p w:rsidR="000F61D4" w:rsidRPr="000F61D4" w:rsidRDefault="000F61D4" w:rsidP="000F61D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AR"/>
        </w:rPr>
      </w:pPr>
      <w:hyperlink r:id="rId18" w:anchor="Consejos" w:history="1">
        <w:r w:rsidRPr="000F61D4">
          <w:rPr>
            <w:rFonts w:ascii="Times New Roman" w:eastAsia="Times New Roman" w:hAnsi="Times New Roman" w:cs="Times New Roman"/>
            <w:sz w:val="24"/>
            <w:szCs w:val="24"/>
            <w:u w:val="single"/>
            <w:lang w:eastAsia="es-AR"/>
          </w:rPr>
          <w:t>2 Consejos</w:t>
        </w:r>
      </w:hyperlink>
    </w:p>
    <w:p w:rsidR="000F61D4" w:rsidRPr="000F61D4" w:rsidRDefault="000F61D4" w:rsidP="000F61D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AR"/>
        </w:rPr>
      </w:pPr>
      <w:hyperlink r:id="rId19" w:anchor="Tipos" w:history="1">
        <w:r w:rsidRPr="000F61D4">
          <w:rPr>
            <w:rFonts w:ascii="Times New Roman" w:eastAsia="Times New Roman" w:hAnsi="Times New Roman" w:cs="Times New Roman"/>
            <w:sz w:val="24"/>
            <w:szCs w:val="24"/>
            <w:u w:val="single"/>
            <w:lang w:eastAsia="es-AR"/>
          </w:rPr>
          <w:t>3 Tipos</w:t>
        </w:r>
      </w:hyperlink>
      <w:r w:rsidRPr="000F61D4">
        <w:rPr>
          <w:rFonts w:ascii="Times New Roman" w:eastAsia="Times New Roman" w:hAnsi="Times New Roman" w:cs="Times New Roman"/>
          <w:sz w:val="24"/>
          <w:szCs w:val="24"/>
          <w:lang w:eastAsia="es-AR"/>
        </w:rPr>
        <w:t xml:space="preserve"> </w:t>
      </w:r>
    </w:p>
    <w:p w:rsidR="000F61D4" w:rsidRPr="000F61D4" w:rsidRDefault="000F61D4" w:rsidP="000F61D4">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s-AR"/>
        </w:rPr>
      </w:pPr>
      <w:hyperlink r:id="rId20" w:anchor="Oratoria_individual" w:history="1">
        <w:r w:rsidRPr="000F61D4">
          <w:rPr>
            <w:rFonts w:ascii="Times New Roman" w:eastAsia="Times New Roman" w:hAnsi="Times New Roman" w:cs="Times New Roman"/>
            <w:sz w:val="24"/>
            <w:szCs w:val="24"/>
            <w:u w:val="single"/>
            <w:lang w:eastAsia="es-AR"/>
          </w:rPr>
          <w:t>3.1 Oratoria individual</w:t>
        </w:r>
      </w:hyperlink>
    </w:p>
    <w:p w:rsidR="000F61D4" w:rsidRPr="000F61D4" w:rsidRDefault="000F61D4" w:rsidP="000F61D4">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s-AR"/>
        </w:rPr>
      </w:pPr>
      <w:hyperlink r:id="rId21" w:anchor="Oratoria_grupal" w:history="1">
        <w:r w:rsidRPr="000F61D4">
          <w:rPr>
            <w:rFonts w:ascii="Times New Roman" w:eastAsia="Times New Roman" w:hAnsi="Times New Roman" w:cs="Times New Roman"/>
            <w:sz w:val="24"/>
            <w:szCs w:val="24"/>
            <w:u w:val="single"/>
            <w:lang w:eastAsia="es-AR"/>
          </w:rPr>
          <w:t>3.2 Oratoria grupal</w:t>
        </w:r>
      </w:hyperlink>
    </w:p>
    <w:p w:rsidR="000F61D4" w:rsidRPr="000F61D4" w:rsidRDefault="000F61D4" w:rsidP="000F61D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AR"/>
        </w:rPr>
      </w:pPr>
      <w:hyperlink r:id="rId22" w:anchor="Tipos_de_conferencias" w:history="1">
        <w:r w:rsidRPr="000F61D4">
          <w:rPr>
            <w:rFonts w:ascii="Times New Roman" w:eastAsia="Times New Roman" w:hAnsi="Times New Roman" w:cs="Times New Roman"/>
            <w:sz w:val="24"/>
            <w:szCs w:val="24"/>
            <w:u w:val="single"/>
            <w:lang w:eastAsia="es-AR"/>
          </w:rPr>
          <w:t>4 Tipos de conferencias</w:t>
        </w:r>
      </w:hyperlink>
      <w:r w:rsidRPr="000F61D4">
        <w:rPr>
          <w:rFonts w:ascii="Times New Roman" w:eastAsia="Times New Roman" w:hAnsi="Times New Roman" w:cs="Times New Roman"/>
          <w:sz w:val="24"/>
          <w:szCs w:val="24"/>
          <w:lang w:eastAsia="es-AR"/>
        </w:rPr>
        <w:t xml:space="preserve"> </w:t>
      </w:r>
    </w:p>
    <w:p w:rsidR="000F61D4" w:rsidRPr="000F61D4" w:rsidRDefault="000F61D4" w:rsidP="000F61D4">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s-AR"/>
        </w:rPr>
      </w:pPr>
      <w:hyperlink r:id="rId23" w:anchor="Una_simple_conferencia" w:history="1">
        <w:r w:rsidRPr="000F61D4">
          <w:rPr>
            <w:rFonts w:ascii="Times New Roman" w:eastAsia="Times New Roman" w:hAnsi="Times New Roman" w:cs="Times New Roman"/>
            <w:sz w:val="24"/>
            <w:szCs w:val="24"/>
            <w:u w:val="single"/>
            <w:lang w:eastAsia="es-AR"/>
          </w:rPr>
          <w:t>4.1 Una simple conferencia</w:t>
        </w:r>
      </w:hyperlink>
    </w:p>
    <w:p w:rsidR="000F61D4" w:rsidRPr="000F61D4" w:rsidRDefault="000F61D4" w:rsidP="000F61D4">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s-AR"/>
        </w:rPr>
      </w:pPr>
      <w:hyperlink r:id="rId24" w:anchor="Conferencia_con_ruegos_y_preguntas" w:history="1">
        <w:r w:rsidRPr="000F61D4">
          <w:rPr>
            <w:rFonts w:ascii="Times New Roman" w:eastAsia="Times New Roman" w:hAnsi="Times New Roman" w:cs="Times New Roman"/>
            <w:sz w:val="24"/>
            <w:szCs w:val="24"/>
            <w:u w:val="single"/>
            <w:lang w:eastAsia="es-AR"/>
          </w:rPr>
          <w:t>4.2 Conferencia con ruegos y preguntas</w:t>
        </w:r>
      </w:hyperlink>
    </w:p>
    <w:p w:rsidR="000F61D4" w:rsidRPr="000F61D4" w:rsidRDefault="000F61D4" w:rsidP="000F61D4">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s-AR"/>
        </w:rPr>
      </w:pPr>
      <w:hyperlink r:id="rId25" w:anchor="Conferencia-entrevista" w:history="1">
        <w:r w:rsidRPr="000F61D4">
          <w:rPr>
            <w:rFonts w:ascii="Times New Roman" w:eastAsia="Times New Roman" w:hAnsi="Times New Roman" w:cs="Times New Roman"/>
            <w:sz w:val="24"/>
            <w:szCs w:val="24"/>
            <w:u w:val="single"/>
            <w:lang w:eastAsia="es-AR"/>
          </w:rPr>
          <w:t>4.3 Conferencia-entrevista</w:t>
        </w:r>
      </w:hyperlink>
    </w:p>
    <w:p w:rsidR="000F61D4" w:rsidRPr="000F61D4" w:rsidRDefault="000F61D4" w:rsidP="000F61D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AR"/>
        </w:rPr>
      </w:pPr>
      <w:hyperlink r:id="rId26" w:anchor="Historia" w:history="1">
        <w:r w:rsidRPr="000F61D4">
          <w:rPr>
            <w:rFonts w:ascii="Times New Roman" w:eastAsia="Times New Roman" w:hAnsi="Times New Roman" w:cs="Times New Roman"/>
            <w:sz w:val="24"/>
            <w:szCs w:val="24"/>
            <w:u w:val="single"/>
            <w:lang w:eastAsia="es-AR"/>
          </w:rPr>
          <w:t>5 Historia</w:t>
        </w:r>
      </w:hyperlink>
    </w:p>
    <w:p w:rsidR="000F61D4" w:rsidRPr="000F61D4" w:rsidRDefault="000F61D4" w:rsidP="000F61D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AR"/>
        </w:rPr>
      </w:pPr>
      <w:hyperlink r:id="rId27" w:anchor="G.C3.A9neros" w:history="1">
        <w:r w:rsidRPr="000F61D4">
          <w:rPr>
            <w:rFonts w:ascii="Times New Roman" w:eastAsia="Times New Roman" w:hAnsi="Times New Roman" w:cs="Times New Roman"/>
            <w:sz w:val="24"/>
            <w:szCs w:val="24"/>
            <w:u w:val="single"/>
            <w:lang w:eastAsia="es-AR"/>
          </w:rPr>
          <w:t>6 Géneros</w:t>
        </w:r>
      </w:hyperlink>
      <w:r w:rsidRPr="000F61D4">
        <w:rPr>
          <w:rFonts w:ascii="Times New Roman" w:eastAsia="Times New Roman" w:hAnsi="Times New Roman" w:cs="Times New Roman"/>
          <w:sz w:val="24"/>
          <w:szCs w:val="24"/>
          <w:lang w:eastAsia="es-AR"/>
        </w:rPr>
        <w:t xml:space="preserve"> </w:t>
      </w:r>
    </w:p>
    <w:p w:rsidR="000F61D4" w:rsidRPr="000F61D4" w:rsidRDefault="000F61D4" w:rsidP="000F61D4">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s-AR"/>
        </w:rPr>
      </w:pPr>
      <w:hyperlink r:id="rId28" w:anchor="Oratoria_forense_o_judicial" w:history="1">
        <w:r w:rsidRPr="000F61D4">
          <w:rPr>
            <w:rFonts w:ascii="Times New Roman" w:eastAsia="Times New Roman" w:hAnsi="Times New Roman" w:cs="Times New Roman"/>
            <w:sz w:val="24"/>
            <w:szCs w:val="24"/>
            <w:u w:val="single"/>
            <w:lang w:eastAsia="es-AR"/>
          </w:rPr>
          <w:t>6.1 Oratoria forense o judicial</w:t>
        </w:r>
      </w:hyperlink>
    </w:p>
    <w:p w:rsidR="000F61D4" w:rsidRPr="000F61D4" w:rsidRDefault="000F61D4" w:rsidP="000F61D4">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s-AR"/>
        </w:rPr>
      </w:pPr>
      <w:hyperlink r:id="rId29" w:anchor="Oratoria_pol.C3.ADtica_o_deliberativa" w:history="1">
        <w:r w:rsidRPr="000F61D4">
          <w:rPr>
            <w:rFonts w:ascii="Times New Roman" w:eastAsia="Times New Roman" w:hAnsi="Times New Roman" w:cs="Times New Roman"/>
            <w:sz w:val="24"/>
            <w:szCs w:val="24"/>
            <w:u w:val="single"/>
            <w:lang w:eastAsia="es-AR"/>
          </w:rPr>
          <w:t>6.2 Oratoria política o deliberativa</w:t>
        </w:r>
      </w:hyperlink>
    </w:p>
    <w:p w:rsidR="000F61D4" w:rsidRPr="000F61D4" w:rsidRDefault="000F61D4" w:rsidP="000F61D4">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s-AR"/>
        </w:rPr>
      </w:pPr>
      <w:hyperlink r:id="rId30" w:anchor="Oratoria_epid.C3.ADctica_o_demostrativa" w:history="1">
        <w:r w:rsidRPr="000F61D4">
          <w:rPr>
            <w:rFonts w:ascii="Times New Roman" w:eastAsia="Times New Roman" w:hAnsi="Times New Roman" w:cs="Times New Roman"/>
            <w:sz w:val="24"/>
            <w:szCs w:val="24"/>
            <w:u w:val="single"/>
            <w:lang w:eastAsia="es-AR"/>
          </w:rPr>
          <w:t xml:space="preserve">6.3 Oratoria </w:t>
        </w:r>
        <w:proofErr w:type="spellStart"/>
        <w:r w:rsidRPr="000F61D4">
          <w:rPr>
            <w:rFonts w:ascii="Times New Roman" w:eastAsia="Times New Roman" w:hAnsi="Times New Roman" w:cs="Times New Roman"/>
            <w:sz w:val="24"/>
            <w:szCs w:val="24"/>
            <w:u w:val="single"/>
            <w:lang w:eastAsia="es-AR"/>
          </w:rPr>
          <w:t>epidíctica</w:t>
        </w:r>
        <w:proofErr w:type="spellEnd"/>
        <w:r w:rsidRPr="000F61D4">
          <w:rPr>
            <w:rFonts w:ascii="Times New Roman" w:eastAsia="Times New Roman" w:hAnsi="Times New Roman" w:cs="Times New Roman"/>
            <w:sz w:val="24"/>
            <w:szCs w:val="24"/>
            <w:u w:val="single"/>
            <w:lang w:eastAsia="es-AR"/>
          </w:rPr>
          <w:t xml:space="preserve"> o demostrativa</w:t>
        </w:r>
      </w:hyperlink>
    </w:p>
    <w:p w:rsidR="000F61D4" w:rsidRPr="000F61D4" w:rsidRDefault="000F61D4" w:rsidP="000F61D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AR"/>
        </w:rPr>
      </w:pPr>
      <w:hyperlink r:id="rId31" w:anchor="Debate" w:history="1">
        <w:r w:rsidRPr="000F61D4">
          <w:rPr>
            <w:rFonts w:ascii="Times New Roman" w:eastAsia="Times New Roman" w:hAnsi="Times New Roman" w:cs="Times New Roman"/>
            <w:sz w:val="24"/>
            <w:szCs w:val="24"/>
            <w:u w:val="single"/>
            <w:lang w:eastAsia="es-AR"/>
          </w:rPr>
          <w:t>7 Debate</w:t>
        </w:r>
      </w:hyperlink>
    </w:p>
    <w:p w:rsidR="000F61D4" w:rsidRPr="000F61D4" w:rsidRDefault="000F61D4" w:rsidP="000F61D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AR"/>
        </w:rPr>
      </w:pPr>
      <w:hyperlink r:id="rId32" w:anchor="Miedo_a_hablar_en_p.C3.BAblico" w:history="1">
        <w:r w:rsidRPr="000F61D4">
          <w:rPr>
            <w:rFonts w:ascii="Times New Roman" w:eastAsia="Times New Roman" w:hAnsi="Times New Roman" w:cs="Times New Roman"/>
            <w:sz w:val="24"/>
            <w:szCs w:val="24"/>
            <w:u w:val="single"/>
            <w:lang w:eastAsia="es-AR"/>
          </w:rPr>
          <w:t>8 Miedo a hablar en público</w:t>
        </w:r>
      </w:hyperlink>
    </w:p>
    <w:p w:rsidR="000F61D4" w:rsidRPr="000F61D4" w:rsidRDefault="000F61D4" w:rsidP="000F61D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AR"/>
        </w:rPr>
      </w:pPr>
      <w:hyperlink r:id="rId33" w:anchor="V.C3.A9ase_tambi.C3.A9n" w:history="1">
        <w:r w:rsidRPr="000F61D4">
          <w:rPr>
            <w:rFonts w:ascii="Times New Roman" w:eastAsia="Times New Roman" w:hAnsi="Times New Roman" w:cs="Times New Roman"/>
            <w:sz w:val="24"/>
            <w:szCs w:val="24"/>
            <w:u w:val="single"/>
            <w:lang w:eastAsia="es-AR"/>
          </w:rPr>
          <w:t>9 Véase también</w:t>
        </w:r>
      </w:hyperlink>
    </w:p>
    <w:p w:rsidR="000F61D4" w:rsidRPr="000F61D4" w:rsidRDefault="000F61D4" w:rsidP="000F61D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AR"/>
        </w:rPr>
      </w:pPr>
      <w:hyperlink r:id="rId34" w:anchor="Referencias" w:history="1">
        <w:r w:rsidRPr="000F61D4">
          <w:rPr>
            <w:rFonts w:ascii="Times New Roman" w:eastAsia="Times New Roman" w:hAnsi="Times New Roman" w:cs="Times New Roman"/>
            <w:sz w:val="24"/>
            <w:szCs w:val="24"/>
            <w:u w:val="single"/>
            <w:lang w:eastAsia="es-AR"/>
          </w:rPr>
          <w:t>10 Referencias</w:t>
        </w:r>
      </w:hyperlink>
    </w:p>
    <w:p w:rsidR="000F61D4" w:rsidRPr="000F61D4" w:rsidRDefault="000F61D4" w:rsidP="000F61D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AR"/>
        </w:rPr>
      </w:pPr>
      <w:hyperlink r:id="rId35" w:anchor="Enlaces_externos" w:history="1">
        <w:r w:rsidRPr="000F61D4">
          <w:rPr>
            <w:rFonts w:ascii="Times New Roman" w:eastAsia="Times New Roman" w:hAnsi="Times New Roman" w:cs="Times New Roman"/>
            <w:sz w:val="24"/>
            <w:szCs w:val="24"/>
            <w:u w:val="single"/>
            <w:lang w:eastAsia="es-AR"/>
          </w:rPr>
          <w:t>11 Enlaces externos</w:t>
        </w:r>
      </w:hyperlink>
      <w:r w:rsidRPr="000F61D4">
        <w:rPr>
          <w:rFonts w:ascii="Times New Roman" w:eastAsia="Times New Roman" w:hAnsi="Times New Roman" w:cs="Times New Roman"/>
          <w:sz w:val="24"/>
          <w:szCs w:val="24"/>
          <w:lang w:eastAsia="es-AR"/>
        </w:rPr>
        <w:t xml:space="preserve"> </w:t>
      </w:r>
    </w:p>
    <w:p w:rsidR="000F61D4" w:rsidRPr="000F61D4" w:rsidRDefault="000F61D4" w:rsidP="000F61D4">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s-AR"/>
        </w:rPr>
      </w:pPr>
      <w:hyperlink r:id="rId36" w:anchor="Enlaces_externos_sobre_oratoria_contempor.C3.A1nea" w:history="1">
        <w:r w:rsidRPr="000F61D4">
          <w:rPr>
            <w:rFonts w:ascii="Times New Roman" w:eastAsia="Times New Roman" w:hAnsi="Times New Roman" w:cs="Times New Roman"/>
            <w:sz w:val="24"/>
            <w:szCs w:val="24"/>
            <w:u w:val="single"/>
            <w:lang w:eastAsia="es-AR"/>
          </w:rPr>
          <w:t>11.1 Enlaces externos sobre oratoria contemporánea</w:t>
        </w:r>
      </w:hyperlink>
    </w:p>
    <w:p w:rsidR="000F61D4" w:rsidRPr="000F61D4" w:rsidRDefault="000F61D4" w:rsidP="000F61D4">
      <w:pPr>
        <w:spacing w:before="100" w:beforeAutospacing="1" w:after="100" w:afterAutospacing="1" w:line="240" w:lineRule="auto"/>
        <w:jc w:val="both"/>
        <w:outlineLvl w:val="1"/>
        <w:rPr>
          <w:rFonts w:ascii="Times New Roman" w:eastAsia="Times New Roman" w:hAnsi="Times New Roman" w:cs="Times New Roman"/>
          <w:b/>
          <w:bCs/>
          <w:sz w:val="36"/>
          <w:szCs w:val="36"/>
          <w:lang w:eastAsia="es-AR"/>
        </w:rPr>
      </w:pPr>
      <w:r w:rsidRPr="000F61D4">
        <w:rPr>
          <w:rFonts w:ascii="Times New Roman" w:eastAsia="Times New Roman" w:hAnsi="Times New Roman" w:cs="Times New Roman"/>
          <w:b/>
          <w:bCs/>
          <w:sz w:val="36"/>
          <w:szCs w:val="36"/>
          <w:lang w:eastAsia="es-AR"/>
        </w:rPr>
        <w:t>Características</w:t>
      </w:r>
    </w:p>
    <w:p w:rsidR="000F61D4" w:rsidRPr="000F61D4" w:rsidRDefault="000F61D4" w:rsidP="000F61D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AR"/>
        </w:rPr>
      </w:pPr>
      <w:r w:rsidRPr="000F61D4">
        <w:rPr>
          <w:rFonts w:ascii="Times New Roman" w:eastAsia="Times New Roman" w:hAnsi="Times New Roman" w:cs="Times New Roman"/>
          <w:sz w:val="24"/>
          <w:szCs w:val="24"/>
          <w:lang w:eastAsia="es-AR"/>
        </w:rPr>
        <w:lastRenderedPageBreak/>
        <w:t xml:space="preserve">Frecuentes </w:t>
      </w:r>
      <w:hyperlink r:id="rId37" w:tooltip="Vocativo" w:history="1">
        <w:r w:rsidRPr="000F61D4">
          <w:rPr>
            <w:rFonts w:ascii="Times New Roman" w:eastAsia="Times New Roman" w:hAnsi="Times New Roman" w:cs="Times New Roman"/>
            <w:sz w:val="24"/>
            <w:szCs w:val="24"/>
            <w:u w:val="single"/>
            <w:lang w:eastAsia="es-AR"/>
          </w:rPr>
          <w:t>vocativos</w:t>
        </w:r>
      </w:hyperlink>
      <w:r w:rsidRPr="000F61D4">
        <w:rPr>
          <w:rFonts w:ascii="Times New Roman" w:eastAsia="Times New Roman" w:hAnsi="Times New Roman" w:cs="Times New Roman"/>
          <w:sz w:val="24"/>
          <w:szCs w:val="24"/>
          <w:lang w:eastAsia="es-AR"/>
        </w:rPr>
        <w:t xml:space="preserve"> (llamadas de atención a quienes están escuchando el discurso: los jueces, el pueblo al que se llama «</w:t>
      </w:r>
      <w:proofErr w:type="spellStart"/>
      <w:r w:rsidRPr="000F61D4">
        <w:rPr>
          <w:rFonts w:ascii="Times New Roman" w:eastAsia="Times New Roman" w:hAnsi="Times New Roman" w:cs="Times New Roman"/>
          <w:i/>
          <w:iCs/>
          <w:sz w:val="24"/>
          <w:szCs w:val="24"/>
          <w:lang w:eastAsia="es-AR"/>
        </w:rPr>
        <w:fldChar w:fldCharType="begin"/>
      </w:r>
      <w:r w:rsidRPr="000F61D4">
        <w:rPr>
          <w:rFonts w:ascii="Times New Roman" w:eastAsia="Times New Roman" w:hAnsi="Times New Roman" w:cs="Times New Roman"/>
          <w:i/>
          <w:iCs/>
          <w:sz w:val="24"/>
          <w:szCs w:val="24"/>
          <w:lang w:eastAsia="es-AR"/>
        </w:rPr>
        <w:instrText xml:space="preserve"> HYPERLINK "https://es.wikipedia.org/wiki/Quiritas" \o "Quiritas" </w:instrText>
      </w:r>
      <w:r w:rsidRPr="000F61D4">
        <w:rPr>
          <w:rFonts w:ascii="Times New Roman" w:eastAsia="Times New Roman" w:hAnsi="Times New Roman" w:cs="Times New Roman"/>
          <w:i/>
          <w:iCs/>
          <w:sz w:val="24"/>
          <w:szCs w:val="24"/>
          <w:lang w:eastAsia="es-AR"/>
        </w:rPr>
        <w:fldChar w:fldCharType="separate"/>
      </w:r>
      <w:r w:rsidRPr="000F61D4">
        <w:rPr>
          <w:rFonts w:ascii="Times New Roman" w:eastAsia="Times New Roman" w:hAnsi="Times New Roman" w:cs="Times New Roman"/>
          <w:i/>
          <w:iCs/>
          <w:sz w:val="24"/>
          <w:szCs w:val="24"/>
          <w:u w:val="single"/>
          <w:lang w:eastAsia="es-AR"/>
        </w:rPr>
        <w:t>Quiritas</w:t>
      </w:r>
      <w:proofErr w:type="spellEnd"/>
      <w:r w:rsidRPr="000F61D4">
        <w:rPr>
          <w:rFonts w:ascii="Times New Roman" w:eastAsia="Times New Roman" w:hAnsi="Times New Roman" w:cs="Times New Roman"/>
          <w:i/>
          <w:iCs/>
          <w:sz w:val="24"/>
          <w:szCs w:val="24"/>
          <w:lang w:eastAsia="es-AR"/>
        </w:rPr>
        <w:fldChar w:fldCharType="end"/>
      </w:r>
      <w:r w:rsidRPr="000F61D4">
        <w:rPr>
          <w:rFonts w:ascii="Times New Roman" w:eastAsia="Times New Roman" w:hAnsi="Times New Roman" w:cs="Times New Roman"/>
          <w:sz w:val="24"/>
          <w:szCs w:val="24"/>
          <w:lang w:eastAsia="es-AR"/>
        </w:rPr>
        <w:t>» o ciudadanos, o bien a la misma persona a quien se acusa).</w:t>
      </w:r>
    </w:p>
    <w:p w:rsidR="000F61D4" w:rsidRPr="000F61D4" w:rsidRDefault="000F61D4" w:rsidP="000F61D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AR"/>
        </w:rPr>
      </w:pPr>
      <w:r w:rsidRPr="000F61D4">
        <w:rPr>
          <w:rFonts w:ascii="Times New Roman" w:eastAsia="Times New Roman" w:hAnsi="Times New Roman" w:cs="Times New Roman"/>
          <w:sz w:val="24"/>
          <w:szCs w:val="24"/>
          <w:lang w:eastAsia="es-AR"/>
        </w:rPr>
        <w:t xml:space="preserve">Abundante uso de </w:t>
      </w:r>
      <w:hyperlink r:id="rId38" w:tooltip="Interrogación retórica" w:history="1">
        <w:r w:rsidRPr="000F61D4">
          <w:rPr>
            <w:rFonts w:ascii="Times New Roman" w:eastAsia="Times New Roman" w:hAnsi="Times New Roman" w:cs="Times New Roman"/>
            <w:sz w:val="24"/>
            <w:szCs w:val="24"/>
            <w:u w:val="single"/>
            <w:lang w:eastAsia="es-AR"/>
          </w:rPr>
          <w:t>preguntas retóricas</w:t>
        </w:r>
      </w:hyperlink>
      <w:r w:rsidRPr="000F61D4">
        <w:rPr>
          <w:rFonts w:ascii="Times New Roman" w:eastAsia="Times New Roman" w:hAnsi="Times New Roman" w:cs="Times New Roman"/>
          <w:sz w:val="24"/>
          <w:szCs w:val="24"/>
          <w:lang w:eastAsia="es-AR"/>
        </w:rPr>
        <w:t>.</w:t>
      </w:r>
    </w:p>
    <w:p w:rsidR="000F61D4" w:rsidRPr="000F61D4" w:rsidRDefault="000F61D4" w:rsidP="000F61D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AR"/>
        </w:rPr>
      </w:pPr>
      <w:r w:rsidRPr="000F61D4">
        <w:rPr>
          <w:rFonts w:ascii="Times New Roman" w:eastAsia="Times New Roman" w:hAnsi="Times New Roman" w:cs="Times New Roman"/>
          <w:sz w:val="24"/>
          <w:szCs w:val="24"/>
          <w:lang w:eastAsia="es-AR"/>
        </w:rPr>
        <w:t>Abundante uso de la segunda persona del singular.</w:t>
      </w:r>
    </w:p>
    <w:p w:rsidR="000F61D4" w:rsidRPr="000F61D4" w:rsidRDefault="000F61D4" w:rsidP="000F61D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AR"/>
        </w:rPr>
      </w:pPr>
      <w:r w:rsidRPr="000F61D4">
        <w:rPr>
          <w:rFonts w:ascii="Times New Roman" w:eastAsia="Times New Roman" w:hAnsi="Times New Roman" w:cs="Times New Roman"/>
          <w:sz w:val="24"/>
          <w:szCs w:val="24"/>
          <w:lang w:eastAsia="es-AR"/>
        </w:rPr>
        <w:t>Frecuentes cambios de tono, inflexiones en la voz del que está hablando, que en el texto se representan con las exclamaciones, las preguntas, los vocativos.</w:t>
      </w:r>
    </w:p>
    <w:p w:rsidR="000F61D4" w:rsidRPr="000F61D4" w:rsidRDefault="000F61D4" w:rsidP="000F61D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AR"/>
        </w:rPr>
      </w:pPr>
      <w:r w:rsidRPr="000F61D4">
        <w:rPr>
          <w:rFonts w:ascii="Times New Roman" w:eastAsia="Times New Roman" w:hAnsi="Times New Roman" w:cs="Times New Roman"/>
          <w:sz w:val="24"/>
          <w:szCs w:val="24"/>
          <w:lang w:eastAsia="es-AR"/>
        </w:rPr>
        <w:t>Subordinación abundante.</w:t>
      </w:r>
    </w:p>
    <w:p w:rsidR="000F61D4" w:rsidRPr="000F61D4" w:rsidRDefault="000F61D4" w:rsidP="000F61D4">
      <w:pPr>
        <w:spacing w:before="100" w:beforeAutospacing="1" w:after="100" w:afterAutospacing="1" w:line="240" w:lineRule="auto"/>
        <w:jc w:val="both"/>
        <w:outlineLvl w:val="1"/>
        <w:rPr>
          <w:rFonts w:ascii="Times New Roman" w:eastAsia="Times New Roman" w:hAnsi="Times New Roman" w:cs="Times New Roman"/>
          <w:b/>
          <w:bCs/>
          <w:sz w:val="36"/>
          <w:szCs w:val="36"/>
          <w:lang w:eastAsia="es-AR"/>
        </w:rPr>
      </w:pPr>
      <w:r w:rsidRPr="000F61D4">
        <w:rPr>
          <w:rFonts w:ascii="Times New Roman" w:eastAsia="Times New Roman" w:hAnsi="Times New Roman" w:cs="Times New Roman"/>
          <w:b/>
          <w:bCs/>
          <w:sz w:val="36"/>
          <w:szCs w:val="36"/>
          <w:lang w:eastAsia="es-AR"/>
        </w:rPr>
        <w:t>Consejos</w:t>
      </w:r>
    </w:p>
    <w:p w:rsidR="000F61D4" w:rsidRPr="000F61D4" w:rsidRDefault="000F61D4" w:rsidP="000F61D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AR"/>
        </w:rPr>
      </w:pPr>
      <w:r w:rsidRPr="000F61D4">
        <w:rPr>
          <w:rFonts w:ascii="Times New Roman" w:eastAsia="Times New Roman" w:hAnsi="Times New Roman" w:cs="Times New Roman"/>
          <w:sz w:val="24"/>
          <w:szCs w:val="24"/>
          <w:lang w:eastAsia="es-AR"/>
        </w:rPr>
        <w:t>Antes de plantear una intervención es preciso conocer el lugar donde se va a dar la conferencia, para no dejarse llevar por las influencias del mismo. Tanto comportamiento, como presentación, ademanes, trato, lenguaje, postura, deben variar en función del recinto donde nos encontremos.</w:t>
      </w:r>
    </w:p>
    <w:p w:rsidR="000F61D4" w:rsidRPr="000F61D4" w:rsidRDefault="000F61D4" w:rsidP="000F61D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AR"/>
        </w:rPr>
      </w:pPr>
      <w:r w:rsidRPr="000F61D4">
        <w:rPr>
          <w:rFonts w:ascii="Times New Roman" w:eastAsia="Times New Roman" w:hAnsi="Times New Roman" w:cs="Times New Roman"/>
          <w:sz w:val="24"/>
          <w:szCs w:val="24"/>
          <w:lang w:eastAsia="es-AR"/>
        </w:rPr>
        <w:t xml:space="preserve">La puntualidad y la asistencia de prisa son los aspectos más importantes tanto como el hecho de apagar el móvil ante los </w:t>
      </w:r>
      <w:proofErr w:type="spellStart"/>
      <w:r w:rsidRPr="000F61D4">
        <w:rPr>
          <w:rFonts w:ascii="Times New Roman" w:eastAsia="Times New Roman" w:hAnsi="Times New Roman" w:cs="Times New Roman"/>
          <w:sz w:val="24"/>
          <w:szCs w:val="24"/>
          <w:lang w:eastAsia="es-AR"/>
        </w:rPr>
        <w:t>disertores</w:t>
      </w:r>
      <w:proofErr w:type="spellEnd"/>
      <w:r w:rsidRPr="000F61D4">
        <w:rPr>
          <w:rFonts w:ascii="Times New Roman" w:eastAsia="Times New Roman" w:hAnsi="Times New Roman" w:cs="Times New Roman"/>
          <w:sz w:val="24"/>
          <w:szCs w:val="24"/>
          <w:lang w:eastAsia="es-AR"/>
        </w:rPr>
        <w:t>, llevar clasificados y ordenados todos los documentos necesarios, no mirar nunca al reloj, cuidar el aliento y el perfume, mirar siempre a los ojos de una persona, y mantener las formas y el tono de la voz.</w:t>
      </w:r>
    </w:p>
    <w:p w:rsidR="000F61D4" w:rsidRPr="000F61D4" w:rsidRDefault="000F61D4" w:rsidP="000F61D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AR"/>
        </w:rPr>
      </w:pPr>
      <w:r w:rsidRPr="000F61D4">
        <w:rPr>
          <w:rFonts w:ascii="Times New Roman" w:eastAsia="Times New Roman" w:hAnsi="Times New Roman" w:cs="Times New Roman"/>
          <w:sz w:val="24"/>
          <w:szCs w:val="24"/>
          <w:lang w:eastAsia="es-AR"/>
        </w:rPr>
        <w:t>Comprobar la superficie de trabajo (</w:t>
      </w:r>
      <w:hyperlink r:id="rId39" w:tooltip="Atril" w:history="1">
        <w:r w:rsidRPr="000F61D4">
          <w:rPr>
            <w:rFonts w:ascii="Times New Roman" w:eastAsia="Times New Roman" w:hAnsi="Times New Roman" w:cs="Times New Roman"/>
            <w:sz w:val="24"/>
            <w:szCs w:val="24"/>
            <w:u w:val="single"/>
            <w:lang w:eastAsia="es-AR"/>
          </w:rPr>
          <w:t>atril</w:t>
        </w:r>
      </w:hyperlink>
      <w:r w:rsidRPr="000F61D4">
        <w:rPr>
          <w:rFonts w:ascii="Times New Roman" w:eastAsia="Times New Roman" w:hAnsi="Times New Roman" w:cs="Times New Roman"/>
          <w:sz w:val="24"/>
          <w:szCs w:val="24"/>
          <w:lang w:eastAsia="es-AR"/>
        </w:rPr>
        <w:t xml:space="preserve">, </w:t>
      </w:r>
      <w:hyperlink r:id="rId40" w:tooltip="Mesa" w:history="1">
        <w:r w:rsidRPr="000F61D4">
          <w:rPr>
            <w:rFonts w:ascii="Times New Roman" w:eastAsia="Times New Roman" w:hAnsi="Times New Roman" w:cs="Times New Roman"/>
            <w:sz w:val="24"/>
            <w:szCs w:val="24"/>
            <w:u w:val="single"/>
            <w:lang w:eastAsia="es-AR"/>
          </w:rPr>
          <w:t>mesa</w:t>
        </w:r>
      </w:hyperlink>
      <w:r w:rsidRPr="000F61D4">
        <w:rPr>
          <w:rFonts w:ascii="Times New Roman" w:eastAsia="Times New Roman" w:hAnsi="Times New Roman" w:cs="Times New Roman"/>
          <w:sz w:val="24"/>
          <w:szCs w:val="24"/>
          <w:lang w:eastAsia="es-AR"/>
        </w:rPr>
        <w:t>). Evite excesivos desplazamientos y realice un guion si tiene que utilizar varios soportes a la vez.</w:t>
      </w:r>
    </w:p>
    <w:p w:rsidR="000F61D4" w:rsidRPr="000F61D4" w:rsidRDefault="000F61D4" w:rsidP="000F61D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AR"/>
        </w:rPr>
      </w:pPr>
      <w:r w:rsidRPr="000F61D4">
        <w:rPr>
          <w:rFonts w:ascii="Times New Roman" w:eastAsia="Times New Roman" w:hAnsi="Times New Roman" w:cs="Times New Roman"/>
          <w:sz w:val="24"/>
          <w:szCs w:val="24"/>
          <w:lang w:eastAsia="es-AR"/>
        </w:rPr>
        <w:t>En una Conferencia es importante que el público se lleve cuatro cosas, como mínimo: algo en la cabeza (una idea), algo en el corazón (una emoción), algo en la mano (un resumen) y algo en el estómago</w:t>
      </w:r>
    </w:p>
    <w:p w:rsidR="000F61D4" w:rsidRPr="000F61D4" w:rsidRDefault="000F61D4" w:rsidP="000F61D4">
      <w:pPr>
        <w:spacing w:before="100" w:beforeAutospacing="1" w:after="100" w:afterAutospacing="1" w:line="240" w:lineRule="auto"/>
        <w:jc w:val="both"/>
        <w:outlineLvl w:val="1"/>
        <w:rPr>
          <w:rFonts w:ascii="Times New Roman" w:eastAsia="Times New Roman" w:hAnsi="Times New Roman" w:cs="Times New Roman"/>
          <w:b/>
          <w:bCs/>
          <w:sz w:val="36"/>
          <w:szCs w:val="36"/>
          <w:lang w:eastAsia="es-AR"/>
        </w:rPr>
      </w:pPr>
      <w:r w:rsidRPr="000F61D4">
        <w:rPr>
          <w:rFonts w:ascii="Times New Roman" w:eastAsia="Times New Roman" w:hAnsi="Times New Roman" w:cs="Times New Roman"/>
          <w:b/>
          <w:bCs/>
          <w:sz w:val="36"/>
          <w:szCs w:val="36"/>
          <w:lang w:eastAsia="es-AR"/>
        </w:rPr>
        <w:t>Tipos</w:t>
      </w:r>
    </w:p>
    <w:p w:rsidR="000F61D4" w:rsidRPr="000F61D4" w:rsidRDefault="000F61D4" w:rsidP="000F61D4">
      <w:pPr>
        <w:spacing w:before="100" w:beforeAutospacing="1" w:after="100" w:afterAutospacing="1" w:line="240" w:lineRule="auto"/>
        <w:jc w:val="both"/>
        <w:rPr>
          <w:rFonts w:ascii="Times New Roman" w:eastAsia="Times New Roman" w:hAnsi="Times New Roman" w:cs="Times New Roman"/>
          <w:sz w:val="24"/>
          <w:szCs w:val="24"/>
          <w:lang w:eastAsia="es-AR"/>
        </w:rPr>
      </w:pPr>
      <w:r w:rsidRPr="000F61D4">
        <w:rPr>
          <w:rFonts w:ascii="Times New Roman" w:eastAsia="Times New Roman" w:hAnsi="Times New Roman" w:cs="Times New Roman"/>
          <w:sz w:val="24"/>
          <w:szCs w:val="24"/>
          <w:lang w:eastAsia="es-AR"/>
        </w:rPr>
        <w:t>Según la cantidad de oradores, se clasifica en:</w:t>
      </w:r>
    </w:p>
    <w:p w:rsidR="000F61D4" w:rsidRPr="000F61D4" w:rsidRDefault="000F61D4" w:rsidP="000F61D4">
      <w:pPr>
        <w:spacing w:before="100" w:beforeAutospacing="1" w:after="100" w:afterAutospacing="1" w:line="240" w:lineRule="auto"/>
        <w:jc w:val="both"/>
        <w:outlineLvl w:val="2"/>
        <w:rPr>
          <w:rFonts w:ascii="Times New Roman" w:eastAsia="Times New Roman" w:hAnsi="Times New Roman" w:cs="Times New Roman"/>
          <w:b/>
          <w:bCs/>
          <w:sz w:val="27"/>
          <w:szCs w:val="27"/>
          <w:lang w:eastAsia="es-AR"/>
        </w:rPr>
      </w:pPr>
      <w:r w:rsidRPr="000F61D4">
        <w:rPr>
          <w:rFonts w:ascii="Times New Roman" w:eastAsia="Times New Roman" w:hAnsi="Times New Roman" w:cs="Times New Roman"/>
          <w:b/>
          <w:bCs/>
          <w:sz w:val="27"/>
          <w:szCs w:val="27"/>
          <w:lang w:eastAsia="es-AR"/>
        </w:rPr>
        <w:t>Oratoria individual</w:t>
      </w:r>
    </w:p>
    <w:p w:rsidR="000F61D4" w:rsidRPr="000F61D4" w:rsidRDefault="000F61D4" w:rsidP="000F61D4">
      <w:pPr>
        <w:spacing w:before="100" w:beforeAutospacing="1" w:after="100" w:afterAutospacing="1" w:line="240" w:lineRule="auto"/>
        <w:jc w:val="both"/>
        <w:rPr>
          <w:rFonts w:ascii="Times New Roman" w:eastAsia="Times New Roman" w:hAnsi="Times New Roman" w:cs="Times New Roman"/>
          <w:sz w:val="24"/>
          <w:szCs w:val="24"/>
          <w:lang w:eastAsia="es-AR"/>
        </w:rPr>
      </w:pPr>
      <w:r w:rsidRPr="000F61D4">
        <w:rPr>
          <w:rFonts w:ascii="Times New Roman" w:eastAsia="Times New Roman" w:hAnsi="Times New Roman" w:cs="Times New Roman"/>
          <w:sz w:val="24"/>
          <w:szCs w:val="24"/>
          <w:lang w:eastAsia="es-AR"/>
        </w:rPr>
        <w:t>Porque hace uso de la palabra, sin la participación de otra u otras personas, se dice que está utilizando la oratoria individual. Esta es quizá una de las formas elocutivas de más arraigo en el ámbito social pues es de uso obligatorio en todas las medidas y esferas donde el hombre desenvuelve su vida física, afectiva y laboral.</w:t>
      </w:r>
    </w:p>
    <w:p w:rsidR="000F61D4" w:rsidRPr="000F61D4" w:rsidRDefault="000F61D4" w:rsidP="000F61D4">
      <w:pPr>
        <w:spacing w:before="100" w:beforeAutospacing="1" w:after="100" w:afterAutospacing="1" w:line="240" w:lineRule="auto"/>
        <w:jc w:val="both"/>
        <w:outlineLvl w:val="2"/>
        <w:rPr>
          <w:rFonts w:ascii="Times New Roman" w:eastAsia="Times New Roman" w:hAnsi="Times New Roman" w:cs="Times New Roman"/>
          <w:b/>
          <w:bCs/>
          <w:sz w:val="27"/>
          <w:szCs w:val="27"/>
          <w:lang w:eastAsia="es-AR"/>
        </w:rPr>
      </w:pPr>
      <w:r w:rsidRPr="000F61D4">
        <w:rPr>
          <w:rFonts w:ascii="Times New Roman" w:eastAsia="Times New Roman" w:hAnsi="Times New Roman" w:cs="Times New Roman"/>
          <w:b/>
          <w:bCs/>
          <w:sz w:val="27"/>
          <w:szCs w:val="27"/>
          <w:lang w:eastAsia="es-AR"/>
        </w:rPr>
        <w:t>Oratoria grupal</w:t>
      </w:r>
    </w:p>
    <w:p w:rsidR="000F61D4" w:rsidRPr="000F61D4" w:rsidRDefault="000F61D4" w:rsidP="000F61D4">
      <w:pPr>
        <w:spacing w:before="100" w:beforeAutospacing="1" w:after="100" w:afterAutospacing="1" w:line="240" w:lineRule="auto"/>
        <w:jc w:val="both"/>
        <w:rPr>
          <w:rFonts w:ascii="Times New Roman" w:eastAsia="Times New Roman" w:hAnsi="Times New Roman" w:cs="Times New Roman"/>
          <w:sz w:val="24"/>
          <w:szCs w:val="24"/>
          <w:lang w:eastAsia="es-AR"/>
        </w:rPr>
      </w:pPr>
      <w:r w:rsidRPr="000F61D4">
        <w:rPr>
          <w:rFonts w:ascii="Times New Roman" w:eastAsia="Times New Roman" w:hAnsi="Times New Roman" w:cs="Times New Roman"/>
          <w:sz w:val="24"/>
          <w:szCs w:val="24"/>
          <w:lang w:eastAsia="es-AR"/>
        </w:rPr>
        <w:t>Se caracteriza por la presencia de dos o más personas en el estrado hablando.</w:t>
      </w:r>
    </w:p>
    <w:p w:rsidR="000F61D4" w:rsidRPr="000F61D4" w:rsidRDefault="000F61D4" w:rsidP="000F61D4">
      <w:pPr>
        <w:spacing w:before="100" w:beforeAutospacing="1" w:after="100" w:afterAutospacing="1" w:line="240" w:lineRule="auto"/>
        <w:jc w:val="both"/>
        <w:outlineLvl w:val="1"/>
        <w:rPr>
          <w:rFonts w:ascii="Times New Roman" w:eastAsia="Times New Roman" w:hAnsi="Times New Roman" w:cs="Times New Roman"/>
          <w:b/>
          <w:bCs/>
          <w:sz w:val="36"/>
          <w:szCs w:val="36"/>
          <w:lang w:eastAsia="es-AR"/>
        </w:rPr>
      </w:pPr>
      <w:r w:rsidRPr="000F61D4">
        <w:rPr>
          <w:rFonts w:ascii="Times New Roman" w:eastAsia="Times New Roman" w:hAnsi="Times New Roman" w:cs="Times New Roman"/>
          <w:b/>
          <w:bCs/>
          <w:sz w:val="36"/>
          <w:szCs w:val="36"/>
          <w:lang w:eastAsia="es-AR"/>
        </w:rPr>
        <w:t>Tipos de conferencias</w:t>
      </w:r>
    </w:p>
    <w:p w:rsidR="000F61D4" w:rsidRPr="000F61D4" w:rsidRDefault="000F61D4" w:rsidP="000F61D4">
      <w:pPr>
        <w:spacing w:before="100" w:beforeAutospacing="1" w:after="100" w:afterAutospacing="1" w:line="240" w:lineRule="auto"/>
        <w:jc w:val="both"/>
        <w:outlineLvl w:val="2"/>
        <w:rPr>
          <w:rFonts w:ascii="Times New Roman" w:eastAsia="Times New Roman" w:hAnsi="Times New Roman" w:cs="Times New Roman"/>
          <w:b/>
          <w:bCs/>
          <w:sz w:val="27"/>
          <w:szCs w:val="27"/>
          <w:lang w:eastAsia="es-AR"/>
        </w:rPr>
      </w:pPr>
      <w:r w:rsidRPr="000F61D4">
        <w:rPr>
          <w:rFonts w:ascii="Times New Roman" w:eastAsia="Times New Roman" w:hAnsi="Times New Roman" w:cs="Times New Roman"/>
          <w:b/>
          <w:bCs/>
          <w:sz w:val="27"/>
          <w:szCs w:val="27"/>
          <w:lang w:eastAsia="es-AR"/>
        </w:rPr>
        <w:t>Una simple conferencia</w:t>
      </w:r>
    </w:p>
    <w:p w:rsidR="000F61D4" w:rsidRPr="000F61D4" w:rsidRDefault="000F61D4" w:rsidP="000F61D4">
      <w:pPr>
        <w:spacing w:before="100" w:beforeAutospacing="1" w:after="100" w:afterAutospacing="1" w:line="240" w:lineRule="auto"/>
        <w:jc w:val="both"/>
        <w:rPr>
          <w:rFonts w:ascii="Times New Roman" w:eastAsia="Times New Roman" w:hAnsi="Times New Roman" w:cs="Times New Roman"/>
          <w:sz w:val="24"/>
          <w:szCs w:val="24"/>
          <w:lang w:eastAsia="es-AR"/>
        </w:rPr>
      </w:pPr>
      <w:r w:rsidRPr="000F61D4">
        <w:rPr>
          <w:rFonts w:ascii="Times New Roman" w:eastAsia="Times New Roman" w:hAnsi="Times New Roman" w:cs="Times New Roman"/>
          <w:sz w:val="24"/>
          <w:szCs w:val="24"/>
          <w:lang w:eastAsia="es-AR"/>
        </w:rPr>
        <w:lastRenderedPageBreak/>
        <w:t>Se puede denominar simplemente conferencia cuando los organizadores nos solicitan que hablemos de un tema determinado, haciendo una amplia exposición de éste y una vez expuesto se dé por finalizado el acto. En este caso no habrá posibilidad que el público formule algún tipo de preguntas. Por lo general se trata de intervenciones a tiempo fijado, por lo que se debe acordar con los organizadores cuánto tiempo se dispone para hablar.</w:t>
      </w:r>
    </w:p>
    <w:p w:rsidR="000F61D4" w:rsidRPr="000F61D4" w:rsidRDefault="000F61D4" w:rsidP="000F61D4">
      <w:pPr>
        <w:spacing w:before="100" w:beforeAutospacing="1" w:after="100" w:afterAutospacing="1" w:line="240" w:lineRule="auto"/>
        <w:jc w:val="both"/>
        <w:outlineLvl w:val="2"/>
        <w:rPr>
          <w:rFonts w:ascii="Times New Roman" w:eastAsia="Times New Roman" w:hAnsi="Times New Roman" w:cs="Times New Roman"/>
          <w:b/>
          <w:bCs/>
          <w:sz w:val="27"/>
          <w:szCs w:val="27"/>
          <w:lang w:eastAsia="es-AR"/>
        </w:rPr>
      </w:pPr>
      <w:r w:rsidRPr="000F61D4">
        <w:rPr>
          <w:rFonts w:ascii="Times New Roman" w:eastAsia="Times New Roman" w:hAnsi="Times New Roman" w:cs="Times New Roman"/>
          <w:b/>
          <w:bCs/>
          <w:sz w:val="27"/>
          <w:szCs w:val="27"/>
          <w:lang w:eastAsia="es-AR"/>
        </w:rPr>
        <w:t>Conferencia con ruegos y preguntas</w:t>
      </w:r>
    </w:p>
    <w:p w:rsidR="000F61D4" w:rsidRPr="000F61D4" w:rsidRDefault="000F61D4" w:rsidP="000F61D4">
      <w:pPr>
        <w:spacing w:before="100" w:beforeAutospacing="1" w:after="100" w:afterAutospacing="1" w:line="240" w:lineRule="auto"/>
        <w:jc w:val="both"/>
        <w:rPr>
          <w:rFonts w:ascii="Times New Roman" w:eastAsia="Times New Roman" w:hAnsi="Times New Roman" w:cs="Times New Roman"/>
          <w:sz w:val="24"/>
          <w:szCs w:val="24"/>
          <w:lang w:eastAsia="es-AR"/>
        </w:rPr>
      </w:pPr>
      <w:r w:rsidRPr="000F61D4">
        <w:rPr>
          <w:rFonts w:ascii="Times New Roman" w:eastAsia="Times New Roman" w:hAnsi="Times New Roman" w:cs="Times New Roman"/>
          <w:sz w:val="24"/>
          <w:szCs w:val="24"/>
          <w:lang w:eastAsia="es-AR"/>
        </w:rPr>
        <w:t>Por lo general los organizadores ya advierten que se debe ser más breve para dejar paso a la intervención del público que preguntará sobre el tema. Es importante en este tipo de conferencias la presencia de un moderador, alguien que ayude y ponga punto final a las preguntas o evite que las preguntas se conviertan en un diálogo entre el espectador y el conferenciante.</w:t>
      </w:r>
    </w:p>
    <w:p w:rsidR="000F61D4" w:rsidRPr="000F61D4" w:rsidRDefault="000F61D4" w:rsidP="000F61D4">
      <w:pPr>
        <w:spacing w:before="100" w:beforeAutospacing="1" w:after="100" w:afterAutospacing="1" w:line="240" w:lineRule="auto"/>
        <w:jc w:val="both"/>
        <w:outlineLvl w:val="2"/>
        <w:rPr>
          <w:rFonts w:ascii="Times New Roman" w:eastAsia="Times New Roman" w:hAnsi="Times New Roman" w:cs="Times New Roman"/>
          <w:b/>
          <w:bCs/>
          <w:sz w:val="27"/>
          <w:szCs w:val="27"/>
          <w:lang w:eastAsia="es-AR"/>
        </w:rPr>
      </w:pPr>
      <w:r w:rsidRPr="000F61D4">
        <w:rPr>
          <w:rFonts w:ascii="Times New Roman" w:eastAsia="Times New Roman" w:hAnsi="Times New Roman" w:cs="Times New Roman"/>
          <w:b/>
          <w:bCs/>
          <w:sz w:val="27"/>
          <w:szCs w:val="27"/>
          <w:lang w:eastAsia="es-AR"/>
        </w:rPr>
        <w:t>Conferencia-entrevista</w:t>
      </w:r>
    </w:p>
    <w:p w:rsidR="000F61D4" w:rsidRPr="000F61D4" w:rsidRDefault="000F61D4" w:rsidP="000F61D4">
      <w:pPr>
        <w:spacing w:before="100" w:beforeAutospacing="1" w:after="100" w:afterAutospacing="1" w:line="240" w:lineRule="auto"/>
        <w:jc w:val="both"/>
        <w:rPr>
          <w:rFonts w:ascii="Times New Roman" w:eastAsia="Times New Roman" w:hAnsi="Times New Roman" w:cs="Times New Roman"/>
          <w:sz w:val="24"/>
          <w:szCs w:val="24"/>
          <w:lang w:eastAsia="es-AR"/>
        </w:rPr>
      </w:pPr>
      <w:r w:rsidRPr="000F61D4">
        <w:rPr>
          <w:rFonts w:ascii="Times New Roman" w:eastAsia="Times New Roman" w:hAnsi="Times New Roman" w:cs="Times New Roman"/>
          <w:sz w:val="24"/>
          <w:szCs w:val="24"/>
          <w:lang w:eastAsia="es-AR"/>
        </w:rPr>
        <w:t xml:space="preserve">Se trata de una modalidad que últimamente se realiza mucho en algunos ámbitos, al margen de la </w:t>
      </w:r>
      <w:hyperlink r:id="rId41" w:tooltip="Radio (medio de comunicación)" w:history="1">
        <w:r w:rsidRPr="000F61D4">
          <w:rPr>
            <w:rFonts w:ascii="Times New Roman" w:eastAsia="Times New Roman" w:hAnsi="Times New Roman" w:cs="Times New Roman"/>
            <w:sz w:val="24"/>
            <w:szCs w:val="24"/>
            <w:u w:val="single"/>
            <w:lang w:eastAsia="es-AR"/>
          </w:rPr>
          <w:t>radio</w:t>
        </w:r>
      </w:hyperlink>
      <w:r w:rsidRPr="000F61D4">
        <w:rPr>
          <w:rFonts w:ascii="Times New Roman" w:eastAsia="Times New Roman" w:hAnsi="Times New Roman" w:cs="Times New Roman"/>
          <w:sz w:val="24"/>
          <w:szCs w:val="24"/>
          <w:lang w:eastAsia="es-AR"/>
        </w:rPr>
        <w:t xml:space="preserve"> y la </w:t>
      </w:r>
      <w:hyperlink r:id="rId42" w:tooltip="Televisión" w:history="1">
        <w:r w:rsidRPr="000F61D4">
          <w:rPr>
            <w:rFonts w:ascii="Times New Roman" w:eastAsia="Times New Roman" w:hAnsi="Times New Roman" w:cs="Times New Roman"/>
            <w:sz w:val="24"/>
            <w:szCs w:val="24"/>
            <w:u w:val="single"/>
            <w:lang w:eastAsia="es-AR"/>
          </w:rPr>
          <w:t>televisión</w:t>
        </w:r>
      </w:hyperlink>
      <w:r w:rsidRPr="000F61D4">
        <w:rPr>
          <w:rFonts w:ascii="Times New Roman" w:eastAsia="Times New Roman" w:hAnsi="Times New Roman" w:cs="Times New Roman"/>
          <w:sz w:val="24"/>
          <w:szCs w:val="24"/>
          <w:lang w:eastAsia="es-AR"/>
        </w:rPr>
        <w:t>. En este caso el conferenciante expone el tema de una forma breve y seguidamente deja paso al presentador para que este formule preguntas a las que el conferenciante va respondiendo ampliamente y sin límite de tiempo.</w:t>
      </w:r>
    </w:p>
    <w:p w:rsidR="000F61D4" w:rsidRPr="000F61D4" w:rsidRDefault="000F61D4" w:rsidP="000F61D4">
      <w:pPr>
        <w:spacing w:before="100" w:beforeAutospacing="1" w:after="100" w:afterAutospacing="1" w:line="240" w:lineRule="auto"/>
        <w:jc w:val="both"/>
        <w:outlineLvl w:val="1"/>
        <w:rPr>
          <w:rFonts w:ascii="Times New Roman" w:eastAsia="Times New Roman" w:hAnsi="Times New Roman" w:cs="Times New Roman"/>
          <w:b/>
          <w:bCs/>
          <w:sz w:val="36"/>
          <w:szCs w:val="36"/>
          <w:lang w:eastAsia="es-AR"/>
        </w:rPr>
      </w:pPr>
      <w:r w:rsidRPr="000F61D4">
        <w:rPr>
          <w:rFonts w:ascii="Times New Roman" w:eastAsia="Times New Roman" w:hAnsi="Times New Roman" w:cs="Times New Roman"/>
          <w:b/>
          <w:bCs/>
          <w:sz w:val="36"/>
          <w:szCs w:val="36"/>
          <w:lang w:eastAsia="es-AR"/>
        </w:rPr>
        <w:t>Historia</w:t>
      </w:r>
    </w:p>
    <w:p w:rsidR="000F61D4" w:rsidRPr="000F61D4" w:rsidRDefault="000F61D4" w:rsidP="000F61D4">
      <w:pPr>
        <w:spacing w:before="100" w:beforeAutospacing="1" w:after="100" w:afterAutospacing="1" w:line="240" w:lineRule="auto"/>
        <w:jc w:val="both"/>
        <w:rPr>
          <w:rFonts w:ascii="Times New Roman" w:eastAsia="Times New Roman" w:hAnsi="Times New Roman" w:cs="Times New Roman"/>
          <w:sz w:val="24"/>
          <w:szCs w:val="24"/>
          <w:lang w:eastAsia="es-AR"/>
        </w:rPr>
      </w:pPr>
      <w:r w:rsidRPr="000F61D4">
        <w:rPr>
          <w:rFonts w:ascii="Times New Roman" w:eastAsia="Times New Roman" w:hAnsi="Times New Roman" w:cs="Times New Roman"/>
          <w:sz w:val="24"/>
          <w:szCs w:val="24"/>
          <w:lang w:eastAsia="es-AR"/>
        </w:rPr>
        <w:t xml:space="preserve">La oratoria nació en </w:t>
      </w:r>
      <w:hyperlink r:id="rId43" w:tooltip="Sicilia" w:history="1">
        <w:r w:rsidRPr="000F61D4">
          <w:rPr>
            <w:rFonts w:ascii="Times New Roman" w:eastAsia="Times New Roman" w:hAnsi="Times New Roman" w:cs="Times New Roman"/>
            <w:sz w:val="24"/>
            <w:szCs w:val="24"/>
            <w:u w:val="single"/>
            <w:lang w:eastAsia="es-AR"/>
          </w:rPr>
          <w:t>Sicilia</w:t>
        </w:r>
      </w:hyperlink>
      <w:r w:rsidRPr="000F61D4">
        <w:rPr>
          <w:rFonts w:ascii="Times New Roman" w:eastAsia="Times New Roman" w:hAnsi="Times New Roman" w:cs="Times New Roman"/>
          <w:sz w:val="24"/>
          <w:szCs w:val="24"/>
          <w:lang w:eastAsia="es-AR"/>
        </w:rPr>
        <w:t xml:space="preserve"> y se desarrolló fundamentalmente en </w:t>
      </w:r>
      <w:hyperlink r:id="rId44" w:tooltip="Grecia" w:history="1">
        <w:r w:rsidRPr="000F61D4">
          <w:rPr>
            <w:rFonts w:ascii="Times New Roman" w:eastAsia="Times New Roman" w:hAnsi="Times New Roman" w:cs="Times New Roman"/>
            <w:sz w:val="24"/>
            <w:szCs w:val="24"/>
            <w:u w:val="single"/>
            <w:lang w:eastAsia="es-AR"/>
          </w:rPr>
          <w:t>Grecia</w:t>
        </w:r>
      </w:hyperlink>
      <w:r w:rsidRPr="000F61D4">
        <w:rPr>
          <w:rFonts w:ascii="Times New Roman" w:eastAsia="Times New Roman" w:hAnsi="Times New Roman" w:cs="Times New Roman"/>
          <w:sz w:val="24"/>
          <w:szCs w:val="24"/>
          <w:lang w:eastAsia="es-AR"/>
        </w:rPr>
        <w:t xml:space="preserve">, donde fue considerada un instrumento para alcanzar prestigio y poder político. Había unos profesionales llamados </w:t>
      </w:r>
      <w:hyperlink r:id="rId45" w:tooltip="Logógrafo" w:history="1">
        <w:r w:rsidRPr="000F61D4">
          <w:rPr>
            <w:rFonts w:ascii="Times New Roman" w:eastAsia="Times New Roman" w:hAnsi="Times New Roman" w:cs="Times New Roman"/>
            <w:sz w:val="24"/>
            <w:szCs w:val="24"/>
            <w:u w:val="single"/>
            <w:lang w:eastAsia="es-AR"/>
          </w:rPr>
          <w:t>logógrafos</w:t>
        </w:r>
      </w:hyperlink>
      <w:r w:rsidRPr="000F61D4">
        <w:rPr>
          <w:rFonts w:ascii="Times New Roman" w:eastAsia="Times New Roman" w:hAnsi="Times New Roman" w:cs="Times New Roman"/>
          <w:sz w:val="24"/>
          <w:szCs w:val="24"/>
          <w:lang w:eastAsia="es-AR"/>
        </w:rPr>
        <w:t xml:space="preserve"> que se encargaban de redactar discursos para los tribunales.</w:t>
      </w:r>
    </w:p>
    <w:p w:rsidR="000F61D4" w:rsidRPr="000F61D4" w:rsidRDefault="000F61D4" w:rsidP="000F61D4">
      <w:pPr>
        <w:spacing w:before="100" w:beforeAutospacing="1" w:after="100" w:afterAutospacing="1" w:line="240" w:lineRule="auto"/>
        <w:jc w:val="both"/>
        <w:rPr>
          <w:rFonts w:ascii="Times New Roman" w:eastAsia="Times New Roman" w:hAnsi="Times New Roman" w:cs="Times New Roman"/>
          <w:sz w:val="24"/>
          <w:szCs w:val="24"/>
          <w:lang w:eastAsia="es-AR"/>
        </w:rPr>
      </w:pPr>
      <w:r w:rsidRPr="000F61D4">
        <w:rPr>
          <w:rFonts w:ascii="Times New Roman" w:eastAsia="Times New Roman" w:hAnsi="Times New Roman" w:cs="Times New Roman"/>
          <w:sz w:val="24"/>
          <w:szCs w:val="24"/>
          <w:lang w:eastAsia="es-AR"/>
        </w:rPr>
        <w:t xml:space="preserve">El más famoso de estos logógrafos fue </w:t>
      </w:r>
      <w:hyperlink r:id="rId46" w:tooltip="Lisias" w:history="1">
        <w:r w:rsidRPr="000F61D4">
          <w:rPr>
            <w:rFonts w:ascii="Times New Roman" w:eastAsia="Times New Roman" w:hAnsi="Times New Roman" w:cs="Times New Roman"/>
            <w:sz w:val="24"/>
            <w:szCs w:val="24"/>
            <w:u w:val="single"/>
            <w:lang w:eastAsia="es-AR"/>
          </w:rPr>
          <w:t>Lisias</w:t>
        </w:r>
      </w:hyperlink>
      <w:r w:rsidRPr="000F61D4">
        <w:rPr>
          <w:rFonts w:ascii="Times New Roman" w:eastAsia="Times New Roman" w:hAnsi="Times New Roman" w:cs="Times New Roman"/>
          <w:sz w:val="24"/>
          <w:szCs w:val="24"/>
          <w:lang w:eastAsia="es-AR"/>
        </w:rPr>
        <w:t xml:space="preserve">. Sin embargo, </w:t>
      </w:r>
      <w:hyperlink r:id="rId47" w:tooltip="Sócrates" w:history="1">
        <w:r w:rsidRPr="000F61D4">
          <w:rPr>
            <w:rFonts w:ascii="Times New Roman" w:eastAsia="Times New Roman" w:hAnsi="Times New Roman" w:cs="Times New Roman"/>
            <w:sz w:val="24"/>
            <w:szCs w:val="24"/>
            <w:u w:val="single"/>
            <w:lang w:eastAsia="es-AR"/>
          </w:rPr>
          <w:t>Sócrates</w:t>
        </w:r>
      </w:hyperlink>
      <w:r w:rsidRPr="000F61D4">
        <w:rPr>
          <w:rFonts w:ascii="Times New Roman" w:eastAsia="Times New Roman" w:hAnsi="Times New Roman" w:cs="Times New Roman"/>
          <w:sz w:val="24"/>
          <w:szCs w:val="24"/>
          <w:lang w:eastAsia="es-AR"/>
        </w:rPr>
        <w:t xml:space="preserve"> creó una famosa escuela de oratoria en </w:t>
      </w:r>
      <w:hyperlink r:id="rId48" w:tooltip="Atenas" w:history="1">
        <w:r w:rsidRPr="000F61D4">
          <w:rPr>
            <w:rFonts w:ascii="Times New Roman" w:eastAsia="Times New Roman" w:hAnsi="Times New Roman" w:cs="Times New Roman"/>
            <w:sz w:val="24"/>
            <w:szCs w:val="24"/>
            <w:u w:val="single"/>
            <w:lang w:eastAsia="es-AR"/>
          </w:rPr>
          <w:t>Atenas</w:t>
        </w:r>
      </w:hyperlink>
      <w:r w:rsidRPr="000F61D4">
        <w:rPr>
          <w:rFonts w:ascii="Times New Roman" w:eastAsia="Times New Roman" w:hAnsi="Times New Roman" w:cs="Times New Roman"/>
          <w:sz w:val="24"/>
          <w:szCs w:val="24"/>
          <w:lang w:eastAsia="es-AR"/>
        </w:rPr>
        <w:t xml:space="preserve"> que tenía un concepto más amplio y patriótico de la misión del orador, que debía ser un hombre instruido y movido por altos ideales éticos a fin de garantizar el progreso del estado. En este tipo de oratoria llegó a considerarse el mejor en su arte a </w:t>
      </w:r>
      <w:hyperlink r:id="rId49" w:tooltip="Demóstenes" w:history="1">
        <w:r w:rsidRPr="000F61D4">
          <w:rPr>
            <w:rFonts w:ascii="Times New Roman" w:eastAsia="Times New Roman" w:hAnsi="Times New Roman" w:cs="Times New Roman"/>
            <w:sz w:val="24"/>
            <w:szCs w:val="24"/>
            <w:u w:val="single"/>
            <w:lang w:eastAsia="es-AR"/>
          </w:rPr>
          <w:t>Demóstenes</w:t>
        </w:r>
      </w:hyperlink>
      <w:r w:rsidRPr="000F61D4">
        <w:rPr>
          <w:rFonts w:ascii="Times New Roman" w:eastAsia="Times New Roman" w:hAnsi="Times New Roman" w:cs="Times New Roman"/>
          <w:sz w:val="24"/>
          <w:szCs w:val="24"/>
          <w:lang w:eastAsia="es-AR"/>
        </w:rPr>
        <w:t>.</w:t>
      </w:r>
    </w:p>
    <w:p w:rsidR="000F61D4" w:rsidRPr="000F61D4" w:rsidRDefault="000F61D4" w:rsidP="000F61D4">
      <w:pPr>
        <w:spacing w:before="100" w:beforeAutospacing="1" w:after="100" w:afterAutospacing="1" w:line="240" w:lineRule="auto"/>
        <w:jc w:val="both"/>
        <w:rPr>
          <w:rFonts w:ascii="Times New Roman" w:eastAsia="Times New Roman" w:hAnsi="Times New Roman" w:cs="Times New Roman"/>
          <w:sz w:val="24"/>
          <w:szCs w:val="24"/>
          <w:lang w:eastAsia="es-AR"/>
        </w:rPr>
      </w:pPr>
      <w:r w:rsidRPr="000F61D4">
        <w:rPr>
          <w:rFonts w:ascii="Times New Roman" w:eastAsia="Times New Roman" w:hAnsi="Times New Roman" w:cs="Times New Roman"/>
          <w:sz w:val="24"/>
          <w:szCs w:val="24"/>
          <w:lang w:eastAsia="es-AR"/>
        </w:rPr>
        <w:t xml:space="preserve">De Grecia la oratoria pasó a la </w:t>
      </w:r>
      <w:hyperlink r:id="rId50" w:tooltip="República romana" w:history="1">
        <w:r w:rsidRPr="000F61D4">
          <w:rPr>
            <w:rFonts w:ascii="Times New Roman" w:eastAsia="Times New Roman" w:hAnsi="Times New Roman" w:cs="Times New Roman"/>
            <w:sz w:val="24"/>
            <w:szCs w:val="24"/>
            <w:u w:val="single"/>
            <w:lang w:eastAsia="es-AR"/>
          </w:rPr>
          <w:t>República romana</w:t>
        </w:r>
      </w:hyperlink>
      <w:r w:rsidRPr="000F61D4">
        <w:rPr>
          <w:rFonts w:ascii="Times New Roman" w:eastAsia="Times New Roman" w:hAnsi="Times New Roman" w:cs="Times New Roman"/>
          <w:sz w:val="24"/>
          <w:szCs w:val="24"/>
          <w:lang w:eastAsia="es-AR"/>
        </w:rPr>
        <w:t xml:space="preserve">, donde </w:t>
      </w:r>
      <w:hyperlink r:id="rId51" w:tooltip="Marco Tulio Cicerón" w:history="1">
        <w:r w:rsidRPr="000F61D4">
          <w:rPr>
            <w:rFonts w:ascii="Times New Roman" w:eastAsia="Times New Roman" w:hAnsi="Times New Roman" w:cs="Times New Roman"/>
            <w:sz w:val="24"/>
            <w:szCs w:val="24"/>
            <w:u w:val="single"/>
            <w:lang w:eastAsia="es-AR"/>
          </w:rPr>
          <w:t>Marco Tulio Cicerón</w:t>
        </w:r>
      </w:hyperlink>
      <w:r w:rsidRPr="000F61D4">
        <w:rPr>
          <w:rFonts w:ascii="Times New Roman" w:eastAsia="Times New Roman" w:hAnsi="Times New Roman" w:cs="Times New Roman"/>
          <w:sz w:val="24"/>
          <w:szCs w:val="24"/>
          <w:lang w:eastAsia="es-AR"/>
        </w:rPr>
        <w:t xml:space="preserve"> lo perfeccionó. Sus discursos y tratados de oratoria nos han llegado casi completos. Durante el imperio Romano, sin embargo, la oratoria entró en crisis por cuenta de su poca utilidad política en un entorno dominado por el emperador, aunque todavía se encontraron grandes expertos en ese arte como </w:t>
      </w:r>
      <w:hyperlink r:id="rId52" w:tooltip="Marco Fabio Quintiliano" w:history="1">
        <w:r w:rsidRPr="000F61D4">
          <w:rPr>
            <w:rFonts w:ascii="Times New Roman" w:eastAsia="Times New Roman" w:hAnsi="Times New Roman" w:cs="Times New Roman"/>
            <w:sz w:val="24"/>
            <w:szCs w:val="24"/>
            <w:u w:val="single"/>
            <w:lang w:eastAsia="es-AR"/>
          </w:rPr>
          <w:t>Marco Fabio Quintiliano</w:t>
        </w:r>
      </w:hyperlink>
      <w:r w:rsidRPr="000F61D4">
        <w:rPr>
          <w:rFonts w:ascii="Times New Roman" w:eastAsia="Times New Roman" w:hAnsi="Times New Roman" w:cs="Times New Roman"/>
          <w:sz w:val="24"/>
          <w:szCs w:val="24"/>
          <w:lang w:eastAsia="es-AR"/>
        </w:rPr>
        <w:t xml:space="preserve">; los doce libros de su </w:t>
      </w:r>
      <w:hyperlink r:id="rId53" w:tooltip="De institutione oratoria (aún no redactado)" w:history="1">
        <w:r w:rsidRPr="000F61D4">
          <w:rPr>
            <w:rFonts w:ascii="Times New Roman" w:eastAsia="Times New Roman" w:hAnsi="Times New Roman" w:cs="Times New Roman"/>
            <w:i/>
            <w:iCs/>
            <w:sz w:val="24"/>
            <w:szCs w:val="24"/>
            <w:u w:val="single"/>
            <w:lang w:eastAsia="es-AR"/>
          </w:rPr>
          <w:t xml:space="preserve">De </w:t>
        </w:r>
        <w:proofErr w:type="spellStart"/>
        <w:r w:rsidRPr="000F61D4">
          <w:rPr>
            <w:rFonts w:ascii="Times New Roman" w:eastAsia="Times New Roman" w:hAnsi="Times New Roman" w:cs="Times New Roman"/>
            <w:i/>
            <w:iCs/>
            <w:sz w:val="24"/>
            <w:szCs w:val="24"/>
            <w:u w:val="single"/>
            <w:lang w:eastAsia="es-AR"/>
          </w:rPr>
          <w:t>institutione</w:t>
        </w:r>
        <w:proofErr w:type="spellEnd"/>
        <w:r w:rsidRPr="000F61D4">
          <w:rPr>
            <w:rFonts w:ascii="Times New Roman" w:eastAsia="Times New Roman" w:hAnsi="Times New Roman" w:cs="Times New Roman"/>
            <w:i/>
            <w:iCs/>
            <w:sz w:val="24"/>
            <w:szCs w:val="24"/>
            <w:u w:val="single"/>
            <w:lang w:eastAsia="es-AR"/>
          </w:rPr>
          <w:t xml:space="preserve"> oratoria</w:t>
        </w:r>
      </w:hyperlink>
      <w:r w:rsidRPr="000F61D4">
        <w:rPr>
          <w:rFonts w:ascii="Times New Roman" w:eastAsia="Times New Roman" w:hAnsi="Times New Roman" w:cs="Times New Roman"/>
          <w:sz w:val="24"/>
          <w:szCs w:val="24"/>
          <w:lang w:eastAsia="es-AR"/>
        </w:rPr>
        <w:t xml:space="preserve"> se consideran la cumbre en cuanto a la teoría del género. Sin embargo, como ha demostrado </w:t>
      </w:r>
      <w:hyperlink r:id="rId54" w:tooltip="Ernest Robert Curtius (aún no redactado)" w:history="1">
        <w:proofErr w:type="spellStart"/>
        <w:r w:rsidRPr="000F61D4">
          <w:rPr>
            <w:rFonts w:ascii="Times New Roman" w:eastAsia="Times New Roman" w:hAnsi="Times New Roman" w:cs="Times New Roman"/>
            <w:sz w:val="24"/>
            <w:szCs w:val="24"/>
            <w:u w:val="single"/>
            <w:lang w:eastAsia="es-AR"/>
          </w:rPr>
          <w:t>Ernest</w:t>
        </w:r>
        <w:proofErr w:type="spellEnd"/>
        <w:r w:rsidRPr="000F61D4">
          <w:rPr>
            <w:rFonts w:ascii="Times New Roman" w:eastAsia="Times New Roman" w:hAnsi="Times New Roman" w:cs="Times New Roman"/>
            <w:sz w:val="24"/>
            <w:szCs w:val="24"/>
            <w:u w:val="single"/>
            <w:lang w:eastAsia="es-AR"/>
          </w:rPr>
          <w:t xml:space="preserve"> Robert </w:t>
        </w:r>
        <w:proofErr w:type="spellStart"/>
        <w:r w:rsidRPr="000F61D4">
          <w:rPr>
            <w:rFonts w:ascii="Times New Roman" w:eastAsia="Times New Roman" w:hAnsi="Times New Roman" w:cs="Times New Roman"/>
            <w:sz w:val="24"/>
            <w:szCs w:val="24"/>
            <w:u w:val="single"/>
            <w:lang w:eastAsia="es-AR"/>
          </w:rPr>
          <w:t>Curtius</w:t>
        </w:r>
        <w:proofErr w:type="spellEnd"/>
      </w:hyperlink>
      <w:r w:rsidRPr="000F61D4">
        <w:rPr>
          <w:rFonts w:ascii="Times New Roman" w:eastAsia="Times New Roman" w:hAnsi="Times New Roman" w:cs="Times New Roman"/>
          <w:sz w:val="24"/>
          <w:szCs w:val="24"/>
          <w:lang w:eastAsia="es-AR"/>
        </w:rPr>
        <w:t xml:space="preserve"> en su Literatura europea y </w:t>
      </w:r>
      <w:hyperlink r:id="rId55" w:tooltip="Edad Media" w:history="1">
        <w:r w:rsidRPr="000F61D4">
          <w:rPr>
            <w:rFonts w:ascii="Times New Roman" w:eastAsia="Times New Roman" w:hAnsi="Times New Roman" w:cs="Times New Roman"/>
            <w:sz w:val="24"/>
            <w:szCs w:val="24"/>
            <w:u w:val="single"/>
            <w:lang w:eastAsia="es-AR"/>
          </w:rPr>
          <w:t>Edad Media</w:t>
        </w:r>
      </w:hyperlink>
      <w:r w:rsidRPr="000F61D4">
        <w:rPr>
          <w:rFonts w:ascii="Times New Roman" w:eastAsia="Times New Roman" w:hAnsi="Times New Roman" w:cs="Times New Roman"/>
          <w:sz w:val="24"/>
          <w:szCs w:val="24"/>
          <w:lang w:eastAsia="es-AR"/>
        </w:rPr>
        <w:t xml:space="preserve"> latina, la Oratoria influyó poderosamente en el campo de la poesía y la literatura en general pasándole parte de sus recursos expresivos y </w:t>
      </w:r>
      <w:proofErr w:type="spellStart"/>
      <w:r w:rsidRPr="000F61D4">
        <w:rPr>
          <w:rFonts w:ascii="Times New Roman" w:eastAsia="Times New Roman" w:hAnsi="Times New Roman" w:cs="Times New Roman"/>
          <w:sz w:val="24"/>
          <w:szCs w:val="24"/>
          <w:lang w:eastAsia="es-AR"/>
        </w:rPr>
        <w:t>retorizándola</w:t>
      </w:r>
      <w:proofErr w:type="spellEnd"/>
      <w:r w:rsidRPr="000F61D4">
        <w:rPr>
          <w:rFonts w:ascii="Times New Roman" w:eastAsia="Times New Roman" w:hAnsi="Times New Roman" w:cs="Times New Roman"/>
          <w:sz w:val="24"/>
          <w:szCs w:val="24"/>
          <w:lang w:eastAsia="es-AR"/>
        </w:rPr>
        <w:t xml:space="preserve"> en exceso.</w:t>
      </w:r>
    </w:p>
    <w:p w:rsidR="000F61D4" w:rsidRPr="000F61D4" w:rsidRDefault="000F61D4" w:rsidP="000F61D4">
      <w:pPr>
        <w:spacing w:before="100" w:beforeAutospacing="1" w:after="100" w:afterAutospacing="1" w:line="240" w:lineRule="auto"/>
        <w:jc w:val="both"/>
        <w:outlineLvl w:val="1"/>
        <w:rPr>
          <w:rFonts w:ascii="Times New Roman" w:eastAsia="Times New Roman" w:hAnsi="Times New Roman" w:cs="Times New Roman"/>
          <w:b/>
          <w:bCs/>
          <w:sz w:val="36"/>
          <w:szCs w:val="36"/>
          <w:lang w:eastAsia="es-AR"/>
        </w:rPr>
      </w:pPr>
      <w:r w:rsidRPr="000F61D4">
        <w:rPr>
          <w:rFonts w:ascii="Times New Roman" w:eastAsia="Times New Roman" w:hAnsi="Times New Roman" w:cs="Times New Roman"/>
          <w:b/>
          <w:bCs/>
          <w:sz w:val="36"/>
          <w:szCs w:val="36"/>
          <w:lang w:eastAsia="es-AR"/>
        </w:rPr>
        <w:t>Géneros</w:t>
      </w:r>
    </w:p>
    <w:p w:rsidR="000F61D4" w:rsidRPr="000F61D4" w:rsidRDefault="000F61D4" w:rsidP="000F61D4">
      <w:pPr>
        <w:spacing w:before="100" w:beforeAutospacing="1" w:after="100" w:afterAutospacing="1" w:line="240" w:lineRule="auto"/>
        <w:jc w:val="both"/>
        <w:rPr>
          <w:rFonts w:ascii="Times New Roman" w:eastAsia="Times New Roman" w:hAnsi="Times New Roman" w:cs="Times New Roman"/>
          <w:sz w:val="24"/>
          <w:szCs w:val="24"/>
          <w:lang w:eastAsia="es-AR"/>
        </w:rPr>
      </w:pPr>
      <w:r w:rsidRPr="000F61D4">
        <w:rPr>
          <w:rFonts w:ascii="Times New Roman" w:eastAsia="Times New Roman" w:hAnsi="Times New Roman" w:cs="Times New Roman"/>
          <w:sz w:val="24"/>
          <w:szCs w:val="24"/>
          <w:lang w:eastAsia="es-AR"/>
        </w:rPr>
        <w:lastRenderedPageBreak/>
        <w:t xml:space="preserve">Originalmente, la oratoria se dividía en varias partes. </w:t>
      </w:r>
      <w:hyperlink r:id="rId56" w:tooltip="Anaxímenes de Lámpsaco" w:history="1">
        <w:proofErr w:type="spellStart"/>
        <w:r w:rsidRPr="000F61D4">
          <w:rPr>
            <w:rFonts w:ascii="Times New Roman" w:eastAsia="Times New Roman" w:hAnsi="Times New Roman" w:cs="Times New Roman"/>
            <w:sz w:val="24"/>
            <w:szCs w:val="24"/>
            <w:u w:val="single"/>
            <w:lang w:eastAsia="es-AR"/>
          </w:rPr>
          <w:t>Anaxímenes</w:t>
        </w:r>
        <w:proofErr w:type="spellEnd"/>
        <w:r w:rsidRPr="000F61D4">
          <w:rPr>
            <w:rFonts w:ascii="Times New Roman" w:eastAsia="Times New Roman" w:hAnsi="Times New Roman" w:cs="Times New Roman"/>
            <w:sz w:val="24"/>
            <w:szCs w:val="24"/>
            <w:u w:val="single"/>
            <w:lang w:eastAsia="es-AR"/>
          </w:rPr>
          <w:t xml:space="preserve"> de </w:t>
        </w:r>
        <w:proofErr w:type="spellStart"/>
        <w:r w:rsidRPr="000F61D4">
          <w:rPr>
            <w:rFonts w:ascii="Times New Roman" w:eastAsia="Times New Roman" w:hAnsi="Times New Roman" w:cs="Times New Roman"/>
            <w:sz w:val="24"/>
            <w:szCs w:val="24"/>
            <w:u w:val="single"/>
            <w:lang w:eastAsia="es-AR"/>
          </w:rPr>
          <w:t>Lámpsaco</w:t>
        </w:r>
        <w:proofErr w:type="spellEnd"/>
      </w:hyperlink>
      <w:r w:rsidRPr="000F61D4">
        <w:rPr>
          <w:rFonts w:ascii="Times New Roman" w:eastAsia="Times New Roman" w:hAnsi="Times New Roman" w:cs="Times New Roman"/>
          <w:sz w:val="24"/>
          <w:szCs w:val="24"/>
          <w:lang w:eastAsia="es-AR"/>
        </w:rPr>
        <w:t xml:space="preserve"> propuso una clasificación tripartita que asumió después </w:t>
      </w:r>
      <w:hyperlink r:id="rId57" w:tooltip="Aristóteles" w:history="1">
        <w:r w:rsidRPr="000F61D4">
          <w:rPr>
            <w:rFonts w:ascii="Times New Roman" w:eastAsia="Times New Roman" w:hAnsi="Times New Roman" w:cs="Times New Roman"/>
            <w:sz w:val="24"/>
            <w:szCs w:val="24"/>
            <w:u w:val="single"/>
            <w:lang w:eastAsia="es-AR"/>
          </w:rPr>
          <w:t>Aristóteles</w:t>
        </w:r>
      </w:hyperlink>
      <w:r w:rsidRPr="000F61D4">
        <w:rPr>
          <w:rFonts w:ascii="Times New Roman" w:eastAsia="Times New Roman" w:hAnsi="Times New Roman" w:cs="Times New Roman"/>
          <w:sz w:val="24"/>
          <w:szCs w:val="24"/>
          <w:lang w:eastAsia="es-AR"/>
        </w:rPr>
        <w:t>.</w:t>
      </w:r>
    </w:p>
    <w:p w:rsidR="000F61D4" w:rsidRPr="000F61D4" w:rsidRDefault="000F61D4" w:rsidP="000F61D4">
      <w:pPr>
        <w:spacing w:before="100" w:beforeAutospacing="1" w:after="100" w:afterAutospacing="1" w:line="240" w:lineRule="auto"/>
        <w:jc w:val="both"/>
        <w:outlineLvl w:val="2"/>
        <w:rPr>
          <w:rFonts w:ascii="Times New Roman" w:eastAsia="Times New Roman" w:hAnsi="Times New Roman" w:cs="Times New Roman"/>
          <w:b/>
          <w:bCs/>
          <w:sz w:val="27"/>
          <w:szCs w:val="27"/>
          <w:lang w:eastAsia="es-AR"/>
        </w:rPr>
      </w:pPr>
      <w:r w:rsidRPr="000F61D4">
        <w:rPr>
          <w:rFonts w:ascii="Times New Roman" w:eastAsia="Times New Roman" w:hAnsi="Times New Roman" w:cs="Times New Roman"/>
          <w:b/>
          <w:bCs/>
          <w:sz w:val="27"/>
          <w:szCs w:val="27"/>
          <w:lang w:eastAsia="es-AR"/>
        </w:rPr>
        <w:t>Oratoria forense o judicial</w:t>
      </w:r>
    </w:p>
    <w:p w:rsidR="000F61D4" w:rsidRPr="000F61D4" w:rsidRDefault="000F61D4" w:rsidP="000F61D4">
      <w:pPr>
        <w:spacing w:after="0" w:line="240" w:lineRule="auto"/>
        <w:jc w:val="both"/>
        <w:rPr>
          <w:rFonts w:ascii="Times New Roman" w:eastAsia="Times New Roman" w:hAnsi="Times New Roman" w:cs="Times New Roman"/>
          <w:sz w:val="24"/>
          <w:szCs w:val="24"/>
          <w:lang w:eastAsia="es-AR"/>
        </w:rPr>
      </w:pPr>
      <w:r w:rsidRPr="000F61D4">
        <w:rPr>
          <w:rFonts w:ascii="Times New Roman" w:eastAsia="Times New Roman" w:hAnsi="Times New Roman" w:cs="Times New Roman"/>
          <w:sz w:val="21"/>
          <w:szCs w:val="21"/>
          <w:lang w:eastAsia="es-AR"/>
        </w:rPr>
        <w:t>Artículo principal:</w:t>
      </w:r>
      <w:r w:rsidRPr="000F61D4">
        <w:rPr>
          <w:rFonts w:ascii="Times New Roman" w:eastAsia="Times New Roman" w:hAnsi="Times New Roman" w:cs="Times New Roman"/>
          <w:sz w:val="24"/>
          <w:szCs w:val="24"/>
          <w:lang w:eastAsia="es-AR"/>
        </w:rPr>
        <w:t xml:space="preserve"> </w:t>
      </w:r>
      <w:hyperlink r:id="rId58" w:tooltip="Género judicial" w:history="1">
        <w:r w:rsidRPr="000F61D4">
          <w:rPr>
            <w:rFonts w:ascii="Times New Roman" w:eastAsia="Times New Roman" w:hAnsi="Times New Roman" w:cs="Times New Roman"/>
            <w:i/>
            <w:iCs/>
            <w:sz w:val="24"/>
            <w:szCs w:val="24"/>
            <w:u w:val="single"/>
            <w:lang w:eastAsia="es-AR"/>
          </w:rPr>
          <w:t>Género judicial</w:t>
        </w:r>
      </w:hyperlink>
    </w:p>
    <w:p w:rsidR="000F61D4" w:rsidRPr="000F61D4" w:rsidRDefault="000F61D4" w:rsidP="000F61D4">
      <w:pPr>
        <w:spacing w:before="100" w:beforeAutospacing="1" w:after="100" w:afterAutospacing="1" w:line="240" w:lineRule="auto"/>
        <w:jc w:val="both"/>
        <w:rPr>
          <w:rFonts w:ascii="Times New Roman" w:eastAsia="Times New Roman" w:hAnsi="Times New Roman" w:cs="Times New Roman"/>
          <w:sz w:val="24"/>
          <w:szCs w:val="24"/>
          <w:lang w:eastAsia="es-AR"/>
        </w:rPr>
      </w:pPr>
      <w:r w:rsidRPr="000F61D4">
        <w:rPr>
          <w:rFonts w:ascii="Times New Roman" w:eastAsia="Times New Roman" w:hAnsi="Times New Roman" w:cs="Times New Roman"/>
          <w:sz w:val="24"/>
          <w:szCs w:val="24"/>
          <w:lang w:eastAsia="es-AR"/>
        </w:rPr>
        <w:t>La oratoria judicial o forense</w:t>
      </w:r>
      <w:hyperlink r:id="rId59" w:anchor="cite_note-2" w:history="1">
        <w:r w:rsidRPr="000F61D4">
          <w:rPr>
            <w:rFonts w:ascii="Times New Roman" w:eastAsia="Times New Roman" w:hAnsi="Times New Roman" w:cs="Times New Roman"/>
            <w:sz w:val="24"/>
            <w:szCs w:val="24"/>
            <w:u w:val="single"/>
            <w:vertAlign w:val="superscript"/>
            <w:lang w:eastAsia="es-AR"/>
          </w:rPr>
          <w:t>2</w:t>
        </w:r>
      </w:hyperlink>
      <w:r w:rsidRPr="000F61D4">
        <w:rPr>
          <w:rFonts w:ascii="Times New Roman" w:eastAsia="Times New Roman" w:hAnsi="Times New Roman" w:cs="Times New Roman"/>
          <w:sz w:val="24"/>
          <w:szCs w:val="24"/>
          <w:lang w:eastAsia="es-AR"/>
        </w:rPr>
        <w:t xml:space="preserve">​ se ocupa de acciones pasadas. Al género judicial lo califica un juez o tribunal que establecerá conclusiones aceptando lo que el orador presenta como justo y rechazando lo que presenta como injusto. La definición brindada en el diccionario jurídico elemental de Guillermo </w:t>
      </w:r>
      <w:proofErr w:type="spellStart"/>
      <w:r w:rsidRPr="000F61D4">
        <w:rPr>
          <w:rFonts w:ascii="Times New Roman" w:eastAsia="Times New Roman" w:hAnsi="Times New Roman" w:cs="Times New Roman"/>
          <w:sz w:val="24"/>
          <w:szCs w:val="24"/>
          <w:lang w:eastAsia="es-AR"/>
        </w:rPr>
        <w:t>Cabanellas</w:t>
      </w:r>
      <w:proofErr w:type="spellEnd"/>
      <w:r w:rsidRPr="000F61D4">
        <w:rPr>
          <w:rFonts w:ascii="Times New Roman" w:eastAsia="Times New Roman" w:hAnsi="Times New Roman" w:cs="Times New Roman"/>
          <w:sz w:val="24"/>
          <w:szCs w:val="24"/>
          <w:lang w:eastAsia="es-AR"/>
        </w:rPr>
        <w:t>, la define como: La exigida o practicada ante los tribunales de justicia, en las vistas o audiencias en que, lista para sentencia la causa, las partes o, con mayor frecuencia, sus letrados, resumen ante el juez o los magistrados los hechos, las pruebas y los fundamentos de Derecho que apoyan su tesis y su petición de condena o absolutoria.</w:t>
      </w:r>
    </w:p>
    <w:p w:rsidR="000F61D4" w:rsidRPr="000F61D4" w:rsidRDefault="000F61D4" w:rsidP="000F61D4">
      <w:pPr>
        <w:spacing w:before="100" w:beforeAutospacing="1" w:after="100" w:afterAutospacing="1" w:line="240" w:lineRule="auto"/>
        <w:jc w:val="both"/>
        <w:outlineLvl w:val="2"/>
        <w:rPr>
          <w:rFonts w:ascii="Times New Roman" w:eastAsia="Times New Roman" w:hAnsi="Times New Roman" w:cs="Times New Roman"/>
          <w:b/>
          <w:bCs/>
          <w:sz w:val="27"/>
          <w:szCs w:val="27"/>
          <w:lang w:eastAsia="es-AR"/>
        </w:rPr>
      </w:pPr>
      <w:r w:rsidRPr="000F61D4">
        <w:rPr>
          <w:rFonts w:ascii="Times New Roman" w:eastAsia="Times New Roman" w:hAnsi="Times New Roman" w:cs="Times New Roman"/>
          <w:b/>
          <w:bCs/>
          <w:sz w:val="27"/>
          <w:szCs w:val="27"/>
          <w:lang w:eastAsia="es-AR"/>
        </w:rPr>
        <w:t>Oratoria política o deliberativa</w:t>
      </w:r>
    </w:p>
    <w:p w:rsidR="000F61D4" w:rsidRPr="000F61D4" w:rsidRDefault="000F61D4" w:rsidP="000F61D4">
      <w:pPr>
        <w:spacing w:after="0" w:line="240" w:lineRule="auto"/>
        <w:jc w:val="both"/>
        <w:rPr>
          <w:rFonts w:ascii="Times New Roman" w:eastAsia="Times New Roman" w:hAnsi="Times New Roman" w:cs="Times New Roman"/>
          <w:sz w:val="24"/>
          <w:szCs w:val="24"/>
          <w:lang w:eastAsia="es-AR"/>
        </w:rPr>
      </w:pPr>
      <w:r w:rsidRPr="000F61D4">
        <w:rPr>
          <w:rFonts w:ascii="Times New Roman" w:eastAsia="Times New Roman" w:hAnsi="Times New Roman" w:cs="Times New Roman"/>
          <w:sz w:val="21"/>
          <w:szCs w:val="21"/>
          <w:lang w:eastAsia="es-AR"/>
        </w:rPr>
        <w:t>Artículo principal:</w:t>
      </w:r>
      <w:r w:rsidRPr="000F61D4">
        <w:rPr>
          <w:rFonts w:ascii="Times New Roman" w:eastAsia="Times New Roman" w:hAnsi="Times New Roman" w:cs="Times New Roman"/>
          <w:sz w:val="24"/>
          <w:szCs w:val="24"/>
          <w:lang w:eastAsia="es-AR"/>
        </w:rPr>
        <w:t xml:space="preserve"> </w:t>
      </w:r>
      <w:hyperlink r:id="rId60" w:tooltip="Género político" w:history="1">
        <w:r w:rsidRPr="000F61D4">
          <w:rPr>
            <w:rFonts w:ascii="Times New Roman" w:eastAsia="Times New Roman" w:hAnsi="Times New Roman" w:cs="Times New Roman"/>
            <w:i/>
            <w:iCs/>
            <w:sz w:val="24"/>
            <w:szCs w:val="24"/>
            <w:u w:val="single"/>
            <w:lang w:eastAsia="es-AR"/>
          </w:rPr>
          <w:t>Género político</w:t>
        </w:r>
      </w:hyperlink>
    </w:p>
    <w:p w:rsidR="000F61D4" w:rsidRPr="000F61D4" w:rsidRDefault="000F61D4" w:rsidP="000F61D4">
      <w:pPr>
        <w:spacing w:before="100" w:beforeAutospacing="1" w:after="100" w:afterAutospacing="1" w:line="240" w:lineRule="auto"/>
        <w:jc w:val="both"/>
        <w:rPr>
          <w:rFonts w:ascii="Times New Roman" w:eastAsia="Times New Roman" w:hAnsi="Times New Roman" w:cs="Times New Roman"/>
          <w:sz w:val="24"/>
          <w:szCs w:val="24"/>
          <w:lang w:eastAsia="es-AR"/>
        </w:rPr>
      </w:pPr>
      <w:r w:rsidRPr="000F61D4">
        <w:rPr>
          <w:rFonts w:ascii="Times New Roman" w:eastAsia="Times New Roman" w:hAnsi="Times New Roman" w:cs="Times New Roman"/>
          <w:sz w:val="24"/>
          <w:szCs w:val="24"/>
          <w:lang w:eastAsia="es-AR"/>
        </w:rPr>
        <w:t>La oratoria política se ocupa de acciones futuras. Al género deliberativo o político lo califica el juicio de una asamblea política que acepta lo que el orador propone como útil o provechoso y rechaza lo que propone como dañino o perjudicial.</w:t>
      </w:r>
    </w:p>
    <w:p w:rsidR="000F61D4" w:rsidRPr="000F61D4" w:rsidRDefault="000F61D4" w:rsidP="000F61D4">
      <w:pPr>
        <w:spacing w:before="100" w:beforeAutospacing="1" w:after="100" w:afterAutospacing="1" w:line="240" w:lineRule="auto"/>
        <w:jc w:val="both"/>
        <w:outlineLvl w:val="2"/>
        <w:rPr>
          <w:rFonts w:ascii="Times New Roman" w:eastAsia="Times New Roman" w:hAnsi="Times New Roman" w:cs="Times New Roman"/>
          <w:b/>
          <w:bCs/>
          <w:sz w:val="27"/>
          <w:szCs w:val="27"/>
          <w:lang w:eastAsia="es-AR"/>
        </w:rPr>
      </w:pPr>
      <w:r w:rsidRPr="000F61D4">
        <w:rPr>
          <w:rFonts w:ascii="Times New Roman" w:eastAsia="Times New Roman" w:hAnsi="Times New Roman" w:cs="Times New Roman"/>
          <w:b/>
          <w:bCs/>
          <w:sz w:val="27"/>
          <w:szCs w:val="27"/>
          <w:lang w:eastAsia="es-AR"/>
        </w:rPr>
        <w:t xml:space="preserve">Oratoria </w:t>
      </w:r>
      <w:proofErr w:type="spellStart"/>
      <w:r w:rsidRPr="000F61D4">
        <w:rPr>
          <w:rFonts w:ascii="Times New Roman" w:eastAsia="Times New Roman" w:hAnsi="Times New Roman" w:cs="Times New Roman"/>
          <w:b/>
          <w:bCs/>
          <w:sz w:val="27"/>
          <w:szCs w:val="27"/>
          <w:lang w:eastAsia="es-AR"/>
        </w:rPr>
        <w:t>epidíctica</w:t>
      </w:r>
      <w:proofErr w:type="spellEnd"/>
      <w:r w:rsidRPr="000F61D4">
        <w:rPr>
          <w:rFonts w:ascii="Times New Roman" w:eastAsia="Times New Roman" w:hAnsi="Times New Roman" w:cs="Times New Roman"/>
          <w:b/>
          <w:bCs/>
          <w:sz w:val="27"/>
          <w:szCs w:val="27"/>
          <w:lang w:eastAsia="es-AR"/>
        </w:rPr>
        <w:t xml:space="preserve"> o demostrativa</w:t>
      </w:r>
    </w:p>
    <w:p w:rsidR="000F61D4" w:rsidRPr="000F61D4" w:rsidRDefault="000F61D4" w:rsidP="000F61D4">
      <w:pPr>
        <w:spacing w:after="0" w:line="240" w:lineRule="auto"/>
        <w:jc w:val="both"/>
        <w:rPr>
          <w:rFonts w:ascii="Times New Roman" w:eastAsia="Times New Roman" w:hAnsi="Times New Roman" w:cs="Times New Roman"/>
          <w:sz w:val="24"/>
          <w:szCs w:val="24"/>
          <w:lang w:eastAsia="es-AR"/>
        </w:rPr>
      </w:pPr>
      <w:r w:rsidRPr="000F61D4">
        <w:rPr>
          <w:rFonts w:ascii="Times New Roman" w:eastAsia="Times New Roman" w:hAnsi="Times New Roman" w:cs="Times New Roman"/>
          <w:sz w:val="21"/>
          <w:szCs w:val="21"/>
          <w:lang w:eastAsia="es-AR"/>
        </w:rPr>
        <w:t>Artículo principal:</w:t>
      </w:r>
      <w:r w:rsidRPr="000F61D4">
        <w:rPr>
          <w:rFonts w:ascii="Times New Roman" w:eastAsia="Times New Roman" w:hAnsi="Times New Roman" w:cs="Times New Roman"/>
          <w:sz w:val="24"/>
          <w:szCs w:val="24"/>
          <w:lang w:eastAsia="es-AR"/>
        </w:rPr>
        <w:t xml:space="preserve"> </w:t>
      </w:r>
      <w:hyperlink r:id="rId61" w:tooltip="Género epidíctico" w:history="1">
        <w:r w:rsidRPr="000F61D4">
          <w:rPr>
            <w:rFonts w:ascii="Times New Roman" w:eastAsia="Times New Roman" w:hAnsi="Times New Roman" w:cs="Times New Roman"/>
            <w:i/>
            <w:iCs/>
            <w:sz w:val="24"/>
            <w:szCs w:val="24"/>
            <w:u w:val="single"/>
            <w:lang w:eastAsia="es-AR"/>
          </w:rPr>
          <w:t xml:space="preserve">Género </w:t>
        </w:r>
        <w:proofErr w:type="spellStart"/>
        <w:r w:rsidRPr="000F61D4">
          <w:rPr>
            <w:rFonts w:ascii="Times New Roman" w:eastAsia="Times New Roman" w:hAnsi="Times New Roman" w:cs="Times New Roman"/>
            <w:i/>
            <w:iCs/>
            <w:sz w:val="24"/>
            <w:szCs w:val="24"/>
            <w:u w:val="single"/>
            <w:lang w:eastAsia="es-AR"/>
          </w:rPr>
          <w:t>epidíctico</w:t>
        </w:r>
        <w:proofErr w:type="spellEnd"/>
      </w:hyperlink>
    </w:p>
    <w:p w:rsidR="000F61D4" w:rsidRPr="000F61D4" w:rsidRDefault="000F61D4" w:rsidP="000F61D4">
      <w:pPr>
        <w:spacing w:before="100" w:beforeAutospacing="1" w:after="100" w:afterAutospacing="1" w:line="240" w:lineRule="auto"/>
        <w:jc w:val="both"/>
        <w:rPr>
          <w:rFonts w:ascii="Times New Roman" w:eastAsia="Times New Roman" w:hAnsi="Times New Roman" w:cs="Times New Roman"/>
          <w:sz w:val="24"/>
          <w:szCs w:val="24"/>
          <w:lang w:eastAsia="es-AR"/>
        </w:rPr>
      </w:pPr>
      <w:r w:rsidRPr="000F61D4">
        <w:rPr>
          <w:rFonts w:ascii="Times New Roman" w:eastAsia="Times New Roman" w:hAnsi="Times New Roman" w:cs="Times New Roman"/>
          <w:sz w:val="24"/>
          <w:szCs w:val="24"/>
          <w:lang w:eastAsia="es-AR"/>
        </w:rPr>
        <w:t xml:space="preserve">El </w:t>
      </w:r>
      <w:hyperlink r:id="rId62" w:tooltip="Género demostrativo" w:history="1">
        <w:r w:rsidRPr="000F61D4">
          <w:rPr>
            <w:rFonts w:ascii="Times New Roman" w:eastAsia="Times New Roman" w:hAnsi="Times New Roman" w:cs="Times New Roman"/>
            <w:sz w:val="24"/>
            <w:szCs w:val="24"/>
            <w:u w:val="single"/>
            <w:lang w:eastAsia="es-AR"/>
          </w:rPr>
          <w:t>género demostrativo</w:t>
        </w:r>
      </w:hyperlink>
      <w:r w:rsidRPr="000F61D4">
        <w:rPr>
          <w:rFonts w:ascii="Times New Roman" w:eastAsia="Times New Roman" w:hAnsi="Times New Roman" w:cs="Times New Roman"/>
          <w:sz w:val="24"/>
          <w:szCs w:val="24"/>
          <w:lang w:eastAsia="es-AR"/>
        </w:rPr>
        <w:t xml:space="preserve"> o </w:t>
      </w:r>
      <w:proofErr w:type="spellStart"/>
      <w:r w:rsidRPr="000F61D4">
        <w:rPr>
          <w:rFonts w:ascii="Times New Roman" w:eastAsia="Times New Roman" w:hAnsi="Times New Roman" w:cs="Times New Roman"/>
          <w:sz w:val="24"/>
          <w:szCs w:val="24"/>
          <w:lang w:eastAsia="es-AR"/>
        </w:rPr>
        <w:t>epidíctico</w:t>
      </w:r>
      <w:proofErr w:type="spellEnd"/>
      <w:r w:rsidRPr="000F61D4">
        <w:rPr>
          <w:rFonts w:ascii="Times New Roman" w:eastAsia="Times New Roman" w:hAnsi="Times New Roman" w:cs="Times New Roman"/>
          <w:sz w:val="24"/>
          <w:szCs w:val="24"/>
          <w:lang w:eastAsia="es-AR"/>
        </w:rPr>
        <w:t xml:space="preserve"> se ocupa de hechos pasados, pero, al contrario que el género judicial, se dirige a un público que no tiene capacidad para sancionar los hechos mismos, o influir sobre el asunto tratado; sino tan solo de asentir o disentir sobre la manera de presentarlos que tiene el orador, alabándolos o vituperándolos. Está centrado en lo bello y en su contrario, lo feo. Sus polos son, pues, el </w:t>
      </w:r>
      <w:hyperlink r:id="rId63" w:tooltip="Encomio" w:history="1">
        <w:r w:rsidRPr="000F61D4">
          <w:rPr>
            <w:rFonts w:ascii="Times New Roman" w:eastAsia="Times New Roman" w:hAnsi="Times New Roman" w:cs="Times New Roman"/>
            <w:sz w:val="24"/>
            <w:szCs w:val="24"/>
            <w:u w:val="single"/>
            <w:lang w:eastAsia="es-AR"/>
          </w:rPr>
          <w:t>encomio</w:t>
        </w:r>
      </w:hyperlink>
      <w:r w:rsidRPr="000F61D4">
        <w:rPr>
          <w:rFonts w:ascii="Times New Roman" w:eastAsia="Times New Roman" w:hAnsi="Times New Roman" w:cs="Times New Roman"/>
          <w:sz w:val="24"/>
          <w:szCs w:val="24"/>
          <w:lang w:eastAsia="es-AR"/>
        </w:rPr>
        <w:t xml:space="preserve"> y el denuesto o </w:t>
      </w:r>
      <w:hyperlink r:id="rId64" w:tooltip="Vituperio" w:history="1">
        <w:r w:rsidRPr="000F61D4">
          <w:rPr>
            <w:rFonts w:ascii="Times New Roman" w:eastAsia="Times New Roman" w:hAnsi="Times New Roman" w:cs="Times New Roman"/>
            <w:sz w:val="24"/>
            <w:szCs w:val="24"/>
            <w:u w:val="single"/>
            <w:lang w:eastAsia="es-AR"/>
          </w:rPr>
          <w:t>vituperio</w:t>
        </w:r>
      </w:hyperlink>
      <w:r w:rsidRPr="000F61D4">
        <w:rPr>
          <w:rFonts w:ascii="Times New Roman" w:eastAsia="Times New Roman" w:hAnsi="Times New Roman" w:cs="Times New Roman"/>
          <w:sz w:val="24"/>
          <w:szCs w:val="24"/>
          <w:lang w:eastAsia="es-AR"/>
        </w:rPr>
        <w:t>.</w:t>
      </w:r>
    </w:p>
    <w:p w:rsidR="000F61D4" w:rsidRPr="000F61D4" w:rsidRDefault="000F61D4" w:rsidP="000F61D4">
      <w:pPr>
        <w:spacing w:before="100" w:beforeAutospacing="1" w:after="100" w:afterAutospacing="1" w:line="240" w:lineRule="auto"/>
        <w:jc w:val="both"/>
        <w:outlineLvl w:val="1"/>
        <w:rPr>
          <w:rFonts w:ascii="Times New Roman" w:eastAsia="Times New Roman" w:hAnsi="Times New Roman" w:cs="Times New Roman"/>
          <w:b/>
          <w:bCs/>
          <w:sz w:val="36"/>
          <w:szCs w:val="36"/>
          <w:lang w:eastAsia="es-AR"/>
        </w:rPr>
      </w:pPr>
      <w:r w:rsidRPr="000F61D4">
        <w:rPr>
          <w:rFonts w:ascii="Times New Roman" w:eastAsia="Times New Roman" w:hAnsi="Times New Roman" w:cs="Times New Roman"/>
          <w:b/>
          <w:bCs/>
          <w:sz w:val="36"/>
          <w:szCs w:val="36"/>
          <w:lang w:eastAsia="es-AR"/>
        </w:rPr>
        <w:t>Debate</w:t>
      </w:r>
    </w:p>
    <w:p w:rsidR="000F61D4" w:rsidRPr="000F61D4" w:rsidRDefault="000F61D4" w:rsidP="000F61D4">
      <w:pPr>
        <w:spacing w:before="100" w:beforeAutospacing="1" w:after="100" w:afterAutospacing="1" w:line="240" w:lineRule="auto"/>
        <w:jc w:val="both"/>
        <w:rPr>
          <w:rFonts w:ascii="Times New Roman" w:eastAsia="Times New Roman" w:hAnsi="Times New Roman" w:cs="Times New Roman"/>
          <w:sz w:val="24"/>
          <w:szCs w:val="24"/>
          <w:lang w:eastAsia="es-AR"/>
        </w:rPr>
      </w:pPr>
      <w:r w:rsidRPr="000F61D4">
        <w:rPr>
          <w:rFonts w:ascii="Times New Roman" w:eastAsia="Times New Roman" w:hAnsi="Times New Roman" w:cs="Times New Roman"/>
          <w:sz w:val="24"/>
          <w:szCs w:val="24"/>
          <w:lang w:eastAsia="es-AR"/>
        </w:rPr>
        <w:t xml:space="preserve">Es una forma de defensa de los puntos de vista de los participantes de una charla, por ello, es conveniente estar preparado antes de aceptar el reto, no se debe olvidar que el público espera un debate que encarne en </w:t>
      </w:r>
      <w:proofErr w:type="spellStart"/>
      <w:r w:rsidRPr="000F61D4">
        <w:rPr>
          <w:rFonts w:ascii="Times New Roman" w:eastAsia="Times New Roman" w:hAnsi="Times New Roman" w:cs="Times New Roman"/>
          <w:sz w:val="24"/>
          <w:szCs w:val="24"/>
          <w:lang w:eastAsia="es-AR"/>
        </w:rPr>
        <w:t>si</w:t>
      </w:r>
      <w:proofErr w:type="spellEnd"/>
      <w:r w:rsidRPr="000F61D4">
        <w:rPr>
          <w:rFonts w:ascii="Times New Roman" w:eastAsia="Times New Roman" w:hAnsi="Times New Roman" w:cs="Times New Roman"/>
          <w:sz w:val="24"/>
          <w:szCs w:val="24"/>
          <w:lang w:eastAsia="es-AR"/>
        </w:rPr>
        <w:t xml:space="preserve"> mismo una lucha. En toda guerra existen alianzas, por ello, en un momento determinado, si se sabe llevar la conversación de forma correcta, se defenderán las posturas del otro contertulio.</w:t>
      </w:r>
    </w:p>
    <w:p w:rsidR="000F61D4" w:rsidRPr="000F61D4" w:rsidRDefault="000F61D4" w:rsidP="000F61D4">
      <w:pPr>
        <w:spacing w:before="100" w:beforeAutospacing="1" w:after="100" w:afterAutospacing="1" w:line="240" w:lineRule="auto"/>
        <w:jc w:val="both"/>
        <w:outlineLvl w:val="1"/>
        <w:rPr>
          <w:rFonts w:ascii="Times New Roman" w:eastAsia="Times New Roman" w:hAnsi="Times New Roman" w:cs="Times New Roman"/>
          <w:b/>
          <w:bCs/>
          <w:sz w:val="36"/>
          <w:szCs w:val="36"/>
          <w:lang w:eastAsia="es-AR"/>
        </w:rPr>
      </w:pPr>
      <w:r w:rsidRPr="000F61D4">
        <w:rPr>
          <w:rFonts w:ascii="Times New Roman" w:eastAsia="Times New Roman" w:hAnsi="Times New Roman" w:cs="Times New Roman"/>
          <w:b/>
          <w:bCs/>
          <w:sz w:val="36"/>
          <w:szCs w:val="36"/>
          <w:lang w:eastAsia="es-AR"/>
        </w:rPr>
        <w:t>Miedo a hablar en público</w:t>
      </w:r>
    </w:p>
    <w:p w:rsidR="00E56BBF" w:rsidRPr="000F61D4" w:rsidRDefault="000F61D4" w:rsidP="000F61D4">
      <w:pPr>
        <w:jc w:val="both"/>
      </w:pPr>
      <w:r w:rsidRPr="000F61D4">
        <w:rPr>
          <w:rFonts w:ascii="Times New Roman" w:eastAsia="Times New Roman" w:hAnsi="Times New Roman" w:cs="Times New Roman"/>
          <w:sz w:val="24"/>
          <w:szCs w:val="24"/>
          <w:lang w:eastAsia="es-AR"/>
        </w:rPr>
        <w:lastRenderedPageBreak/>
        <w:t xml:space="preserve">El miedo a hablar en público pertenece al subtipo de </w:t>
      </w:r>
      <w:hyperlink r:id="rId65" w:tooltip="Ansiedad social" w:history="1">
        <w:r w:rsidRPr="000F61D4">
          <w:rPr>
            <w:rFonts w:ascii="Times New Roman" w:eastAsia="Times New Roman" w:hAnsi="Times New Roman" w:cs="Times New Roman"/>
            <w:sz w:val="24"/>
            <w:szCs w:val="24"/>
            <w:u w:val="single"/>
            <w:lang w:eastAsia="es-AR"/>
          </w:rPr>
          <w:t>ansiedad social</w:t>
        </w:r>
      </w:hyperlink>
      <w:r w:rsidRPr="000F61D4">
        <w:rPr>
          <w:rFonts w:ascii="Times New Roman" w:eastAsia="Times New Roman" w:hAnsi="Times New Roman" w:cs="Times New Roman"/>
          <w:sz w:val="24"/>
          <w:szCs w:val="24"/>
          <w:lang w:eastAsia="es-AR"/>
        </w:rPr>
        <w:t xml:space="preserve"> de actuación dentro de la </w:t>
      </w:r>
      <w:hyperlink r:id="rId66" w:tooltip="Fobia social" w:history="1">
        <w:r w:rsidRPr="000F61D4">
          <w:rPr>
            <w:rFonts w:ascii="Times New Roman" w:eastAsia="Times New Roman" w:hAnsi="Times New Roman" w:cs="Times New Roman"/>
            <w:sz w:val="24"/>
            <w:szCs w:val="24"/>
            <w:u w:val="single"/>
            <w:lang w:eastAsia="es-AR"/>
          </w:rPr>
          <w:t>fobia social</w:t>
        </w:r>
      </w:hyperlink>
      <w:r w:rsidRPr="000F61D4">
        <w:rPr>
          <w:rFonts w:ascii="Times New Roman" w:eastAsia="Times New Roman" w:hAnsi="Times New Roman" w:cs="Times New Roman"/>
          <w:sz w:val="24"/>
          <w:szCs w:val="24"/>
          <w:lang w:eastAsia="es-AR"/>
        </w:rPr>
        <w:t xml:space="preserve"> y es uno de los trastornos psicológicos más frecuentes. En jóvenes adultos, hablar frente a una audiencia es una situación de actuación social especialmente común que puede representar un reto para muchos jóvenes adultos. De hecho, de entre todas las situaciones sociales temidas, hablar en público es la más prevalente en la población general,​ con escasa diferencia en función del sexo y la edad.</w:t>
      </w:r>
      <w:hyperlink r:id="rId67" w:anchor="cite_note-5" w:history="1">
        <w:r w:rsidRPr="000F61D4">
          <w:rPr>
            <w:rFonts w:ascii="Times New Roman" w:eastAsia="Times New Roman" w:hAnsi="Times New Roman" w:cs="Times New Roman"/>
            <w:sz w:val="24"/>
            <w:szCs w:val="24"/>
            <w:u w:val="single"/>
            <w:vertAlign w:val="superscript"/>
            <w:lang w:eastAsia="es-AR"/>
          </w:rPr>
          <w:t>5</w:t>
        </w:r>
      </w:hyperlink>
      <w:r w:rsidRPr="000F61D4">
        <w:rPr>
          <w:rFonts w:ascii="Times New Roman" w:eastAsia="Times New Roman" w:hAnsi="Times New Roman" w:cs="Times New Roman"/>
          <w:sz w:val="24"/>
          <w:szCs w:val="24"/>
          <w:lang w:eastAsia="es-AR"/>
        </w:rPr>
        <w:t xml:space="preserve"> Un estudio reciente llevado a cabo por García-López, Diez-</w:t>
      </w:r>
      <w:proofErr w:type="spellStart"/>
      <w:r w:rsidRPr="000F61D4">
        <w:rPr>
          <w:rFonts w:ascii="Times New Roman" w:eastAsia="Times New Roman" w:hAnsi="Times New Roman" w:cs="Times New Roman"/>
          <w:sz w:val="24"/>
          <w:szCs w:val="24"/>
          <w:lang w:eastAsia="es-AR"/>
        </w:rPr>
        <w:t>Bedmar</w:t>
      </w:r>
      <w:proofErr w:type="spellEnd"/>
      <w:r w:rsidRPr="000F61D4">
        <w:rPr>
          <w:rFonts w:ascii="Times New Roman" w:eastAsia="Times New Roman" w:hAnsi="Times New Roman" w:cs="Times New Roman"/>
          <w:sz w:val="24"/>
          <w:szCs w:val="24"/>
          <w:lang w:eastAsia="es-AR"/>
        </w:rPr>
        <w:t xml:space="preserve"> y Almansa-Moreno ha demostrado que un entrenamiento a estudiantes universitarios en Psicología permitió que éstos pudieran actuar como terapeutas ante otros estudiantes, mediante una metodología colaborativa.</w:t>
      </w:r>
      <w:hyperlink r:id="rId68" w:anchor="cite_note-6" w:history="1">
        <w:r w:rsidRPr="000F61D4">
          <w:rPr>
            <w:rFonts w:ascii="Times New Roman" w:eastAsia="Times New Roman" w:hAnsi="Times New Roman" w:cs="Times New Roman"/>
            <w:sz w:val="24"/>
            <w:szCs w:val="24"/>
            <w:u w:val="single"/>
            <w:vertAlign w:val="superscript"/>
            <w:lang w:eastAsia="es-AR"/>
          </w:rPr>
          <w:t>6</w:t>
        </w:r>
      </w:hyperlink>
    </w:p>
    <w:sectPr w:rsidR="00E56BBF" w:rsidRPr="000F61D4" w:rsidSect="00E56BB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273"/>
    <w:multiLevelType w:val="multilevel"/>
    <w:tmpl w:val="F6A81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73675C"/>
    <w:multiLevelType w:val="multilevel"/>
    <w:tmpl w:val="FD926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EA6F5B"/>
    <w:multiLevelType w:val="multilevel"/>
    <w:tmpl w:val="A5FA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6"/>
  <w:proofState w:spelling="clean" w:grammar="clean"/>
  <w:defaultTabStop w:val="708"/>
  <w:hyphenationZone w:val="425"/>
  <w:characterSpacingControl w:val="doNotCompress"/>
  <w:compat/>
  <w:rsids>
    <w:rsidRoot w:val="000F61D4"/>
    <w:rsid w:val="000F61D4"/>
    <w:rsid w:val="001569CE"/>
    <w:rsid w:val="001C12BC"/>
    <w:rsid w:val="003370D6"/>
    <w:rsid w:val="006F22E9"/>
    <w:rsid w:val="00B3128F"/>
    <w:rsid w:val="00C95D23"/>
    <w:rsid w:val="00E56BB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BBF"/>
  </w:style>
  <w:style w:type="paragraph" w:styleId="Ttulo1">
    <w:name w:val="heading 1"/>
    <w:basedOn w:val="Normal"/>
    <w:link w:val="Ttulo1Car"/>
    <w:uiPriority w:val="9"/>
    <w:qFormat/>
    <w:rsid w:val="000F61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0F61D4"/>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link w:val="Ttulo3Car"/>
    <w:uiPriority w:val="9"/>
    <w:qFormat/>
    <w:rsid w:val="000F61D4"/>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61D4"/>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0F61D4"/>
    <w:rPr>
      <w:rFonts w:ascii="Times New Roman" w:eastAsia="Times New Roman" w:hAnsi="Times New Roman" w:cs="Times New Roman"/>
      <w:b/>
      <w:bCs/>
      <w:sz w:val="36"/>
      <w:szCs w:val="36"/>
      <w:lang w:eastAsia="es-AR"/>
    </w:rPr>
  </w:style>
  <w:style w:type="character" w:customStyle="1" w:styleId="Ttulo3Car">
    <w:name w:val="Título 3 Car"/>
    <w:basedOn w:val="Fuentedeprrafopredeter"/>
    <w:link w:val="Ttulo3"/>
    <w:uiPriority w:val="9"/>
    <w:rsid w:val="000F61D4"/>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0F61D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0F61D4"/>
    <w:rPr>
      <w:color w:val="0000FF"/>
      <w:u w:val="single"/>
    </w:rPr>
  </w:style>
  <w:style w:type="character" w:customStyle="1" w:styleId="tocnumber">
    <w:name w:val="tocnumber"/>
    <w:basedOn w:val="Fuentedeprrafopredeter"/>
    <w:rsid w:val="000F61D4"/>
  </w:style>
  <w:style w:type="character" w:customStyle="1" w:styleId="toctext">
    <w:name w:val="toctext"/>
    <w:basedOn w:val="Fuentedeprrafopredeter"/>
    <w:rsid w:val="000F61D4"/>
  </w:style>
  <w:style w:type="character" w:customStyle="1" w:styleId="mw-headline">
    <w:name w:val="mw-headline"/>
    <w:basedOn w:val="Fuentedeprrafopredeter"/>
    <w:rsid w:val="000F61D4"/>
  </w:style>
</w:styles>
</file>

<file path=word/webSettings.xml><?xml version="1.0" encoding="utf-8"?>
<w:webSettings xmlns:r="http://schemas.openxmlformats.org/officeDocument/2006/relationships" xmlns:w="http://schemas.openxmlformats.org/wordprocessingml/2006/main">
  <w:divs>
    <w:div w:id="1377268157">
      <w:bodyDiv w:val="1"/>
      <w:marLeft w:val="0"/>
      <w:marRight w:val="0"/>
      <w:marTop w:val="0"/>
      <w:marBottom w:val="0"/>
      <w:divBdr>
        <w:top w:val="none" w:sz="0" w:space="0" w:color="auto"/>
        <w:left w:val="none" w:sz="0" w:space="0" w:color="auto"/>
        <w:bottom w:val="none" w:sz="0" w:space="0" w:color="auto"/>
        <w:right w:val="none" w:sz="0" w:space="0" w:color="auto"/>
      </w:divBdr>
      <w:divsChild>
        <w:div w:id="1406998266">
          <w:marLeft w:val="0"/>
          <w:marRight w:val="0"/>
          <w:marTop w:val="0"/>
          <w:marBottom w:val="0"/>
          <w:divBdr>
            <w:top w:val="none" w:sz="0" w:space="0" w:color="auto"/>
            <w:left w:val="none" w:sz="0" w:space="0" w:color="auto"/>
            <w:bottom w:val="none" w:sz="0" w:space="0" w:color="auto"/>
            <w:right w:val="none" w:sz="0" w:space="0" w:color="auto"/>
          </w:divBdr>
          <w:divsChild>
            <w:div w:id="741878792">
              <w:marLeft w:val="0"/>
              <w:marRight w:val="0"/>
              <w:marTop w:val="0"/>
              <w:marBottom w:val="0"/>
              <w:divBdr>
                <w:top w:val="none" w:sz="0" w:space="0" w:color="auto"/>
                <w:left w:val="none" w:sz="0" w:space="0" w:color="auto"/>
                <w:bottom w:val="none" w:sz="0" w:space="0" w:color="auto"/>
                <w:right w:val="none" w:sz="0" w:space="0" w:color="auto"/>
              </w:divBdr>
              <w:divsChild>
                <w:div w:id="19792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03512">
          <w:marLeft w:val="0"/>
          <w:marRight w:val="0"/>
          <w:marTop w:val="0"/>
          <w:marBottom w:val="0"/>
          <w:divBdr>
            <w:top w:val="none" w:sz="0" w:space="0" w:color="auto"/>
            <w:left w:val="none" w:sz="0" w:space="0" w:color="auto"/>
            <w:bottom w:val="none" w:sz="0" w:space="0" w:color="auto"/>
            <w:right w:val="none" w:sz="0" w:space="0" w:color="auto"/>
          </w:divBdr>
        </w:div>
        <w:div w:id="186255730">
          <w:marLeft w:val="0"/>
          <w:marRight w:val="0"/>
          <w:marTop w:val="0"/>
          <w:marBottom w:val="0"/>
          <w:divBdr>
            <w:top w:val="none" w:sz="0" w:space="0" w:color="auto"/>
            <w:left w:val="none" w:sz="0" w:space="0" w:color="auto"/>
            <w:bottom w:val="none" w:sz="0" w:space="0" w:color="auto"/>
            <w:right w:val="none" w:sz="0" w:space="0" w:color="auto"/>
          </w:divBdr>
        </w:div>
        <w:div w:id="1409577557">
          <w:marLeft w:val="0"/>
          <w:marRight w:val="0"/>
          <w:marTop w:val="0"/>
          <w:marBottom w:val="0"/>
          <w:divBdr>
            <w:top w:val="none" w:sz="0" w:space="0" w:color="auto"/>
            <w:left w:val="none" w:sz="0" w:space="0" w:color="auto"/>
            <w:bottom w:val="none" w:sz="0" w:space="0" w:color="auto"/>
            <w:right w:val="none" w:sz="0" w:space="0" w:color="auto"/>
          </w:divBdr>
        </w:div>
        <w:div w:id="1642802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Paneg%C3%ADrico" TargetMode="External"/><Relationship Id="rId18" Type="http://schemas.openxmlformats.org/officeDocument/2006/relationships/hyperlink" Target="https://es.wikipedia.org/wiki/Oratoria" TargetMode="External"/><Relationship Id="rId26" Type="http://schemas.openxmlformats.org/officeDocument/2006/relationships/hyperlink" Target="https://es.wikipedia.org/wiki/Oratoria" TargetMode="External"/><Relationship Id="rId39" Type="http://schemas.openxmlformats.org/officeDocument/2006/relationships/hyperlink" Target="https://es.wikipedia.org/wiki/Atril" TargetMode="External"/><Relationship Id="rId21" Type="http://schemas.openxmlformats.org/officeDocument/2006/relationships/hyperlink" Target="https://es.wikipedia.org/wiki/Oratoria" TargetMode="External"/><Relationship Id="rId34" Type="http://schemas.openxmlformats.org/officeDocument/2006/relationships/hyperlink" Target="https://es.wikipedia.org/wiki/Oratoria" TargetMode="External"/><Relationship Id="rId42" Type="http://schemas.openxmlformats.org/officeDocument/2006/relationships/hyperlink" Target="https://es.wikipedia.org/wiki/Televisi%C3%B3n" TargetMode="External"/><Relationship Id="rId47" Type="http://schemas.openxmlformats.org/officeDocument/2006/relationships/hyperlink" Target="https://es.wikipedia.org/wiki/S%C3%B3crates" TargetMode="External"/><Relationship Id="rId50" Type="http://schemas.openxmlformats.org/officeDocument/2006/relationships/hyperlink" Target="https://es.wikipedia.org/wiki/Rep%C3%BAblica_romana" TargetMode="External"/><Relationship Id="rId55" Type="http://schemas.openxmlformats.org/officeDocument/2006/relationships/hyperlink" Target="https://es.wikipedia.org/wiki/Edad_Media" TargetMode="External"/><Relationship Id="rId63" Type="http://schemas.openxmlformats.org/officeDocument/2006/relationships/hyperlink" Target="https://es.wikipedia.org/wiki/Encomio" TargetMode="External"/><Relationship Id="rId68" Type="http://schemas.openxmlformats.org/officeDocument/2006/relationships/hyperlink" Target="https://es.wikipedia.org/wiki/Oratoria" TargetMode="External"/><Relationship Id="rId7" Type="http://schemas.openxmlformats.org/officeDocument/2006/relationships/hyperlink" Target="https://es.wikipedia.org/wiki/Oratoria" TargetMode="External"/><Relationship Id="rId2" Type="http://schemas.openxmlformats.org/officeDocument/2006/relationships/styles" Target="styles.xml"/><Relationship Id="rId16" Type="http://schemas.openxmlformats.org/officeDocument/2006/relationships/hyperlink" Target="https://es.wikipedia.org/wiki/Cuento" TargetMode="External"/><Relationship Id="rId29" Type="http://schemas.openxmlformats.org/officeDocument/2006/relationships/hyperlink" Target="https://es.wikipedia.org/wiki/Oratoria" TargetMode="External"/><Relationship Id="rId1" Type="http://schemas.openxmlformats.org/officeDocument/2006/relationships/numbering" Target="numbering.xml"/><Relationship Id="rId6" Type="http://schemas.openxmlformats.org/officeDocument/2006/relationships/hyperlink" Target="https://es.wikipedia.org/wiki/Elocuencia" TargetMode="External"/><Relationship Id="rId11" Type="http://schemas.openxmlformats.org/officeDocument/2006/relationships/hyperlink" Target="https://es.wikipedia.org/wiki/Disertaci%C3%B3n" TargetMode="External"/><Relationship Id="rId24" Type="http://schemas.openxmlformats.org/officeDocument/2006/relationships/hyperlink" Target="https://es.wikipedia.org/wiki/Oratoria" TargetMode="External"/><Relationship Id="rId32" Type="http://schemas.openxmlformats.org/officeDocument/2006/relationships/hyperlink" Target="https://es.wikipedia.org/wiki/Oratoria" TargetMode="External"/><Relationship Id="rId37" Type="http://schemas.openxmlformats.org/officeDocument/2006/relationships/hyperlink" Target="https://es.wikipedia.org/wiki/Vocativo" TargetMode="External"/><Relationship Id="rId40" Type="http://schemas.openxmlformats.org/officeDocument/2006/relationships/hyperlink" Target="https://es.wikipedia.org/wiki/Mesa" TargetMode="External"/><Relationship Id="rId45" Type="http://schemas.openxmlformats.org/officeDocument/2006/relationships/hyperlink" Target="https://es.wikipedia.org/wiki/Log%C3%B3grafo" TargetMode="External"/><Relationship Id="rId53" Type="http://schemas.openxmlformats.org/officeDocument/2006/relationships/hyperlink" Target="https://es.wikipedia.org/w/index.php?title=De_institutione_oratoria&amp;action=edit&amp;redlink=1" TargetMode="External"/><Relationship Id="rId58" Type="http://schemas.openxmlformats.org/officeDocument/2006/relationships/hyperlink" Target="https://es.wikipedia.org/wiki/G%C3%A9nero_judicial" TargetMode="External"/><Relationship Id="rId66" Type="http://schemas.openxmlformats.org/officeDocument/2006/relationships/hyperlink" Target="https://es.wikipedia.org/wiki/Fobia_social" TargetMode="External"/><Relationship Id="rId5" Type="http://schemas.openxmlformats.org/officeDocument/2006/relationships/hyperlink" Target="https://es.wikipedia.org/wiki/Arte" TargetMode="External"/><Relationship Id="rId15" Type="http://schemas.openxmlformats.org/officeDocument/2006/relationships/hyperlink" Target="https://es.wikipedia.org/wiki/Po%C3%A9tica" TargetMode="External"/><Relationship Id="rId23" Type="http://schemas.openxmlformats.org/officeDocument/2006/relationships/hyperlink" Target="https://es.wikipedia.org/wiki/Oratoria" TargetMode="External"/><Relationship Id="rId28" Type="http://schemas.openxmlformats.org/officeDocument/2006/relationships/hyperlink" Target="https://es.wikipedia.org/wiki/Oratoria" TargetMode="External"/><Relationship Id="rId36" Type="http://schemas.openxmlformats.org/officeDocument/2006/relationships/hyperlink" Target="https://es.wikipedia.org/wiki/Oratoria" TargetMode="External"/><Relationship Id="rId49" Type="http://schemas.openxmlformats.org/officeDocument/2006/relationships/hyperlink" Target="https://es.wikipedia.org/wiki/Dem%C3%B3stenes" TargetMode="External"/><Relationship Id="rId57" Type="http://schemas.openxmlformats.org/officeDocument/2006/relationships/hyperlink" Target="https://es.wikipedia.org/wiki/Arist%C3%B3teles" TargetMode="External"/><Relationship Id="rId61" Type="http://schemas.openxmlformats.org/officeDocument/2006/relationships/hyperlink" Target="https://es.wikipedia.org/wiki/G%C3%A9nero_epid%C3%ADctico" TargetMode="External"/><Relationship Id="rId10" Type="http://schemas.openxmlformats.org/officeDocument/2006/relationships/hyperlink" Target="https://es.wikipedia.org/wiki/Oratoria_militar" TargetMode="External"/><Relationship Id="rId19" Type="http://schemas.openxmlformats.org/officeDocument/2006/relationships/hyperlink" Target="https://es.wikipedia.org/wiki/Oratoria" TargetMode="External"/><Relationship Id="rId31" Type="http://schemas.openxmlformats.org/officeDocument/2006/relationships/hyperlink" Target="https://es.wikipedia.org/wiki/Oratoria" TargetMode="External"/><Relationship Id="rId44" Type="http://schemas.openxmlformats.org/officeDocument/2006/relationships/hyperlink" Target="https://es.wikipedia.org/wiki/Grecia" TargetMode="External"/><Relationship Id="rId52" Type="http://schemas.openxmlformats.org/officeDocument/2006/relationships/hyperlink" Target="https://es.wikipedia.org/wiki/Marco_Fabio_Quintiliano" TargetMode="External"/><Relationship Id="rId60" Type="http://schemas.openxmlformats.org/officeDocument/2006/relationships/hyperlink" Target="https://es.wikipedia.org/wiki/G%C3%A9nero_pol%C3%ADtico" TargetMode="External"/><Relationship Id="rId65" Type="http://schemas.openxmlformats.org/officeDocument/2006/relationships/hyperlink" Target="https://es.wikipedia.org/wiki/Ansiedad_social" TargetMode="External"/><Relationship Id="rId4" Type="http://schemas.openxmlformats.org/officeDocument/2006/relationships/webSettings" Target="webSettings.xml"/><Relationship Id="rId9" Type="http://schemas.openxmlformats.org/officeDocument/2006/relationships/hyperlink" Target="https://es.wikipedia.org/wiki/Discurso" TargetMode="External"/><Relationship Id="rId14" Type="http://schemas.openxmlformats.org/officeDocument/2006/relationships/hyperlink" Target="https://es.wikipedia.org/wiki/Did%C3%A1ctica" TargetMode="External"/><Relationship Id="rId22" Type="http://schemas.openxmlformats.org/officeDocument/2006/relationships/hyperlink" Target="https://es.wikipedia.org/wiki/Oratoria" TargetMode="External"/><Relationship Id="rId27" Type="http://schemas.openxmlformats.org/officeDocument/2006/relationships/hyperlink" Target="https://es.wikipedia.org/wiki/Oratoria" TargetMode="External"/><Relationship Id="rId30" Type="http://schemas.openxmlformats.org/officeDocument/2006/relationships/hyperlink" Target="https://es.wikipedia.org/wiki/Oratoria" TargetMode="External"/><Relationship Id="rId35" Type="http://schemas.openxmlformats.org/officeDocument/2006/relationships/hyperlink" Target="https://es.wikipedia.org/wiki/Oratoria" TargetMode="External"/><Relationship Id="rId43" Type="http://schemas.openxmlformats.org/officeDocument/2006/relationships/hyperlink" Target="https://es.wikipedia.org/wiki/Sicilia" TargetMode="External"/><Relationship Id="rId48" Type="http://schemas.openxmlformats.org/officeDocument/2006/relationships/hyperlink" Target="https://es.wikipedia.org/wiki/Atenas" TargetMode="External"/><Relationship Id="rId56" Type="http://schemas.openxmlformats.org/officeDocument/2006/relationships/hyperlink" Target="https://es.wikipedia.org/wiki/Anax%C3%ADmenes_de_L%C3%A1mpsaco" TargetMode="External"/><Relationship Id="rId64" Type="http://schemas.openxmlformats.org/officeDocument/2006/relationships/hyperlink" Target="https://es.wikipedia.org/wiki/Vituperio" TargetMode="External"/><Relationship Id="rId69" Type="http://schemas.openxmlformats.org/officeDocument/2006/relationships/fontTable" Target="fontTable.xml"/><Relationship Id="rId8" Type="http://schemas.openxmlformats.org/officeDocument/2006/relationships/hyperlink" Target="https://es.wikipedia.org/wiki/G%C3%A9nero_literario" TargetMode="External"/><Relationship Id="rId51" Type="http://schemas.openxmlformats.org/officeDocument/2006/relationships/hyperlink" Target="https://es.wikipedia.org/wiki/Marco_Tulio_Cicer%C3%B3n" TargetMode="External"/><Relationship Id="rId3" Type="http://schemas.openxmlformats.org/officeDocument/2006/relationships/settings" Target="settings.xml"/><Relationship Id="rId12" Type="http://schemas.openxmlformats.org/officeDocument/2006/relationships/hyperlink" Target="https://es.wikipedia.org/wiki/Serm%C3%B3n" TargetMode="External"/><Relationship Id="rId17" Type="http://schemas.openxmlformats.org/officeDocument/2006/relationships/hyperlink" Target="https://es.wikipedia.org/wiki/Oratoria" TargetMode="External"/><Relationship Id="rId25" Type="http://schemas.openxmlformats.org/officeDocument/2006/relationships/hyperlink" Target="https://es.wikipedia.org/wiki/Oratoria" TargetMode="External"/><Relationship Id="rId33" Type="http://schemas.openxmlformats.org/officeDocument/2006/relationships/hyperlink" Target="https://es.wikipedia.org/wiki/Oratoria" TargetMode="External"/><Relationship Id="rId38" Type="http://schemas.openxmlformats.org/officeDocument/2006/relationships/hyperlink" Target="https://es.wikipedia.org/wiki/Interrogaci%C3%B3n_ret%C3%B3rica" TargetMode="External"/><Relationship Id="rId46" Type="http://schemas.openxmlformats.org/officeDocument/2006/relationships/hyperlink" Target="https://es.wikipedia.org/wiki/Lisias" TargetMode="External"/><Relationship Id="rId59" Type="http://schemas.openxmlformats.org/officeDocument/2006/relationships/hyperlink" Target="https://es.wikipedia.org/wiki/Oratoria" TargetMode="External"/><Relationship Id="rId67" Type="http://schemas.openxmlformats.org/officeDocument/2006/relationships/hyperlink" Target="https://es.wikipedia.org/wiki/Oratoria" TargetMode="External"/><Relationship Id="rId20" Type="http://schemas.openxmlformats.org/officeDocument/2006/relationships/hyperlink" Target="https://es.wikipedia.org/wiki/Oratoria" TargetMode="External"/><Relationship Id="rId41" Type="http://schemas.openxmlformats.org/officeDocument/2006/relationships/hyperlink" Target="https://es.wikipedia.org/wiki/Radio_(medio_de_comunicaci%C3%B3n)" TargetMode="External"/><Relationship Id="rId54" Type="http://schemas.openxmlformats.org/officeDocument/2006/relationships/hyperlink" Target="https://es.wikipedia.org/w/index.php?title=Ernest_Robert_Curtius&amp;action=edit&amp;redlink=1" TargetMode="External"/><Relationship Id="rId62" Type="http://schemas.openxmlformats.org/officeDocument/2006/relationships/hyperlink" Target="https://es.wikipedia.org/wiki/G%C3%A9nero_demostrativo" TargetMode="External"/><Relationship Id="rId7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2240</Words>
  <Characters>12326</Characters>
  <Application>Microsoft Office Word</Application>
  <DocSecurity>0</DocSecurity>
  <Lines>102</Lines>
  <Paragraphs>29</Paragraphs>
  <ScaleCrop>false</ScaleCrop>
  <Company/>
  <LinksUpToDate>false</LinksUpToDate>
  <CharactersWithSpaces>14537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dc:creator>
  <cp:lastModifiedBy>Lopez</cp:lastModifiedBy>
  <cp:revision>1</cp:revision>
  <dcterms:created xsi:type="dcterms:W3CDTF">2017-10-29T18:49:00Z</dcterms:created>
  <dcterms:modified xsi:type="dcterms:W3CDTF">2017-10-29T18:51:00Z</dcterms:modified>
</cp:coreProperties>
</file>