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FF0" w:rsidRPr="00E6245B" w:rsidRDefault="00E6245B" w:rsidP="00E6245B">
      <w:pPr>
        <w:spacing w:line="480" w:lineRule="auto"/>
        <w:jc w:val="both"/>
        <w:rPr>
          <w:rFonts w:ascii="Times New Roman" w:hAnsi="Times New Roman" w:cs="Times New Roman"/>
          <w:b/>
          <w:sz w:val="24"/>
          <w:szCs w:val="24"/>
        </w:rPr>
      </w:pPr>
      <w:r w:rsidRPr="00E6245B">
        <w:rPr>
          <w:rFonts w:ascii="Times New Roman" w:hAnsi="Times New Roman" w:cs="Times New Roman"/>
          <w:b/>
          <w:sz w:val="24"/>
          <w:szCs w:val="24"/>
        </w:rPr>
        <w:t>NIVEL DE VISTAS</w:t>
      </w:r>
    </w:p>
    <w:p w:rsidR="00E6245B" w:rsidRDefault="00E6245B" w:rsidP="00E6245B">
      <w:pPr>
        <w:autoSpaceDE w:val="0"/>
        <w:autoSpaceDN w:val="0"/>
        <w:adjustRightInd w:val="0"/>
        <w:spacing w:after="0" w:line="480" w:lineRule="auto"/>
        <w:ind w:left="1440"/>
        <w:jc w:val="both"/>
        <w:rPr>
          <w:rFonts w:ascii="Times New Roman" w:hAnsi="Times New Roman" w:cs="Times New Roman"/>
          <w:sz w:val="24"/>
          <w:szCs w:val="24"/>
        </w:rPr>
      </w:pPr>
      <w:r w:rsidRPr="00E6245B">
        <w:rPr>
          <w:rFonts w:ascii="Times New Roman" w:hAnsi="Times New Roman" w:cs="Times New Roman"/>
          <w:sz w:val="24"/>
          <w:szCs w:val="24"/>
        </w:rPr>
        <w:t>El nivel más alto de abstracción describe sólo parte de la base de datos completa. A pesar del uso de estructuras más simples en el nivel lógico, queda algo de complejidad, debido a la variedad de información almacenada en una gran base de datos. Muchos usuarios del sistema de base de datos no necesitan toda esta información. En su lugar, tales usuarios necesitan acceder sólo a una parte de la base de datos. Para que su interacc</w:t>
      </w:r>
      <w:bookmarkStart w:id="0" w:name="_GoBack"/>
      <w:bookmarkEnd w:id="0"/>
      <w:r w:rsidRPr="00E6245B">
        <w:rPr>
          <w:rFonts w:ascii="Times New Roman" w:hAnsi="Times New Roman" w:cs="Times New Roman"/>
          <w:sz w:val="24"/>
          <w:szCs w:val="24"/>
        </w:rPr>
        <w:t>ión con el sistema se simplifique, se define la abstracción del nivel de vistas. El sistema puede proporcionar muchas vistas para la misma base de datos.</w:t>
      </w:r>
    </w:p>
    <w:p w:rsidR="003B41B7" w:rsidRPr="00E6245B" w:rsidRDefault="004A7BA0" w:rsidP="00E6245B">
      <w:pPr>
        <w:autoSpaceDE w:val="0"/>
        <w:autoSpaceDN w:val="0"/>
        <w:adjustRightInd w:val="0"/>
        <w:spacing w:after="0" w:line="480" w:lineRule="auto"/>
        <w:ind w:left="1440"/>
        <w:jc w:val="both"/>
        <w:rPr>
          <w:rFonts w:ascii="Times New Roman" w:hAnsi="Times New Roman" w:cs="Times New Roman"/>
          <w:sz w:val="24"/>
          <w:szCs w:val="24"/>
        </w:rPr>
      </w:pPr>
      <w:sdt>
        <w:sdtPr>
          <w:rPr>
            <w:rFonts w:ascii="Times New Roman" w:hAnsi="Times New Roman" w:cs="Times New Roman"/>
            <w:sz w:val="24"/>
            <w:szCs w:val="24"/>
          </w:rPr>
          <w:id w:val="-326131647"/>
          <w:citation/>
        </w:sdtPr>
        <w:sdtEndPr/>
        <w:sdtContent>
          <w:r w:rsidR="003B41B7" w:rsidRPr="00E6245B">
            <w:rPr>
              <w:rFonts w:ascii="Times New Roman" w:hAnsi="Times New Roman" w:cs="Times New Roman"/>
              <w:sz w:val="24"/>
              <w:szCs w:val="24"/>
            </w:rPr>
            <w:fldChar w:fldCharType="begin"/>
          </w:r>
          <w:r w:rsidR="003B41B7" w:rsidRPr="00E6245B">
            <w:rPr>
              <w:rFonts w:ascii="Times New Roman" w:hAnsi="Times New Roman" w:cs="Times New Roman"/>
              <w:sz w:val="24"/>
              <w:szCs w:val="24"/>
            </w:rPr>
            <w:instrText xml:space="preserve">CITATION Jor041 \p 4 \l 2058 </w:instrText>
          </w:r>
          <w:r w:rsidR="003B41B7" w:rsidRPr="00E6245B">
            <w:rPr>
              <w:rFonts w:ascii="Times New Roman" w:hAnsi="Times New Roman" w:cs="Times New Roman"/>
              <w:sz w:val="24"/>
              <w:szCs w:val="24"/>
            </w:rPr>
            <w:fldChar w:fldCharType="separate"/>
          </w:r>
          <w:r w:rsidR="003B41B7" w:rsidRPr="00E6245B">
            <w:rPr>
              <w:rFonts w:ascii="Times New Roman" w:hAnsi="Times New Roman" w:cs="Times New Roman"/>
              <w:noProof/>
              <w:sz w:val="24"/>
              <w:szCs w:val="24"/>
            </w:rPr>
            <w:t>(Sánchez, 2004, pág. 4)</w:t>
          </w:r>
          <w:r w:rsidR="003B41B7" w:rsidRPr="00E6245B">
            <w:rPr>
              <w:rFonts w:ascii="Times New Roman" w:hAnsi="Times New Roman" w:cs="Times New Roman"/>
              <w:sz w:val="24"/>
              <w:szCs w:val="24"/>
            </w:rPr>
            <w:fldChar w:fldCharType="end"/>
          </w:r>
        </w:sdtContent>
      </w:sdt>
    </w:p>
    <w:p w:rsidR="00D668BE" w:rsidRPr="003B41B7" w:rsidRDefault="00D668BE">
      <w:pPr>
        <w:autoSpaceDE w:val="0"/>
        <w:autoSpaceDN w:val="0"/>
        <w:adjustRightInd w:val="0"/>
        <w:spacing w:after="0" w:line="240" w:lineRule="auto"/>
        <w:ind w:left="1440"/>
        <w:rPr>
          <w:rFonts w:ascii="Times New Roman" w:hAnsi="Times New Roman" w:cs="Times New Roman"/>
          <w:sz w:val="24"/>
          <w:szCs w:val="24"/>
        </w:rPr>
      </w:pPr>
    </w:p>
    <w:sectPr w:rsidR="00D668BE" w:rsidRPr="003B41B7" w:rsidSect="003B41B7">
      <w:pgSz w:w="12240" w:h="15840" w:code="1"/>
      <w:pgMar w:top="1418" w:right="1418" w:bottom="1418"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B7"/>
    <w:rsid w:val="00114FF0"/>
    <w:rsid w:val="003B41B7"/>
    <w:rsid w:val="004A7BA0"/>
    <w:rsid w:val="0071662A"/>
    <w:rsid w:val="00D668BE"/>
    <w:rsid w:val="00E6245B"/>
    <w:rsid w:val="00E716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0C7B5-634E-47E8-B722-407A1C1A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779192">
      <w:bodyDiv w:val="1"/>
      <w:marLeft w:val="0"/>
      <w:marRight w:val="0"/>
      <w:marTop w:val="0"/>
      <w:marBottom w:val="0"/>
      <w:divBdr>
        <w:top w:val="none" w:sz="0" w:space="0" w:color="auto"/>
        <w:left w:val="none" w:sz="0" w:space="0" w:color="auto"/>
        <w:bottom w:val="none" w:sz="0" w:space="0" w:color="auto"/>
        <w:right w:val="none" w:sz="0" w:space="0" w:color="auto"/>
      </w:divBdr>
    </w:div>
    <w:div w:id="57019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Jor041</b:Tag>
    <b:SourceType>Book</b:SourceType>
    <b:Guid>{0F574BA2-0E06-427D-B35E-EB53CA8A73FC}</b:Guid>
    <b:Author>
      <b:Author>
        <b:NameList>
          <b:Person>
            <b:Last>Sánchez</b:Last>
            <b:First>Jorge</b:First>
          </b:Person>
        </b:NameList>
      </b:Author>
    </b:Author>
    <b:Title>Diseño conceptual de una Base de Datos</b:Title>
    <b:Year>2004</b:Year>
    <b:City>California</b:City>
    <b:Publisher>Creative Commons</b:Publisher>
    <b:RefOrder>1</b:RefOrder>
  </b:Source>
</b:Sources>
</file>

<file path=customXml/itemProps1.xml><?xml version="1.0" encoding="utf-8"?>
<ds:datastoreItem xmlns:ds="http://schemas.openxmlformats.org/officeDocument/2006/customXml" ds:itemID="{30562224-9499-4C35-BEE1-61B5F308C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560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2018-02-11T19:42:00Z</dcterms:created>
  <dcterms:modified xsi:type="dcterms:W3CDTF">2018-02-11T19:42:00Z</dcterms:modified>
</cp:coreProperties>
</file>