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0B" w:rsidRDefault="000D770B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LDS</w:t>
      </w:r>
    </w:p>
    <w:p w:rsidR="00922D10" w:rsidRPr="0036441D" w:rsidRDefault="000D770B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60B6">
        <w:rPr>
          <w:rFonts w:ascii="Times New Roman" w:hAnsi="Times New Roman" w:cs="Times New Roman"/>
          <w:sz w:val="24"/>
          <w:szCs w:val="24"/>
          <w:lang w:val="es-ES"/>
        </w:rPr>
        <w:t>“</w:t>
      </w:r>
      <w:bookmarkStart w:id="0" w:name="_GoBack"/>
      <w:r w:rsidRPr="000D770B">
        <w:rPr>
          <w:rFonts w:ascii="Times New Roman" w:hAnsi="Times New Roman" w:cs="Times New Roman"/>
          <w:sz w:val="24"/>
          <w:szCs w:val="24"/>
          <w:lang w:val="es-ES"/>
        </w:rPr>
        <w:t>Para especificar el esquema interno se utiliza otro lenguaje, el lenguaje de definición de almacenamiento (SDL, storage definition language). Los mapeados entre los dos esquemas se pueden especificar e</w:t>
      </w:r>
      <w:r>
        <w:rPr>
          <w:rFonts w:ascii="Times New Roman" w:hAnsi="Times New Roman" w:cs="Times New Roman"/>
          <w:sz w:val="24"/>
          <w:szCs w:val="24"/>
          <w:lang w:val="es-ES"/>
        </w:rPr>
        <w:t>n cualquiera de estos lenguajes</w:t>
      </w:r>
      <w:bookmarkEnd w:id="0"/>
      <w:r w:rsidR="00F00F49" w:rsidRPr="00F00F4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22D10">
        <w:rPr>
          <w:rFonts w:ascii="Times New Roman" w:hAnsi="Times New Roman" w:cs="Times New Roman"/>
          <w:sz w:val="24"/>
          <w:szCs w:val="24"/>
          <w:lang w:val="es-ES"/>
        </w:rPr>
        <w:t xml:space="preserve">..”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988621214"/>
          <w:citation/>
        </w:sdtPr>
        <w:sdtContent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84490F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Elm072 \p 33 \l 3082 </w:instrTex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84490F" w:rsidRPr="0084490F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(Elmasri &amp; B., 2007, pág. 33)</w: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922D1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922D10" w:rsidRPr="00364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1E" w:rsidRDefault="00B9381E" w:rsidP="00265A5B">
      <w:pPr>
        <w:spacing w:after="0" w:line="240" w:lineRule="auto"/>
      </w:pPr>
      <w:r>
        <w:separator/>
      </w:r>
    </w:p>
  </w:endnote>
  <w:endnote w:type="continuationSeparator" w:id="0">
    <w:p w:rsidR="00B9381E" w:rsidRDefault="00B9381E" w:rsidP="0026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1E" w:rsidRDefault="00B9381E" w:rsidP="00265A5B">
      <w:pPr>
        <w:spacing w:after="0" w:line="240" w:lineRule="auto"/>
      </w:pPr>
      <w:r>
        <w:separator/>
      </w:r>
    </w:p>
  </w:footnote>
  <w:footnote w:type="continuationSeparator" w:id="0">
    <w:p w:rsidR="00B9381E" w:rsidRDefault="00B9381E" w:rsidP="0026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0"/>
    <w:rsid w:val="0001248D"/>
    <w:rsid w:val="000D60B6"/>
    <w:rsid w:val="000D770B"/>
    <w:rsid w:val="00171131"/>
    <w:rsid w:val="00265A5B"/>
    <w:rsid w:val="0036441D"/>
    <w:rsid w:val="00497BEE"/>
    <w:rsid w:val="004C3778"/>
    <w:rsid w:val="0084490F"/>
    <w:rsid w:val="00922D10"/>
    <w:rsid w:val="00A74E92"/>
    <w:rsid w:val="00B9381E"/>
    <w:rsid w:val="00D16F0D"/>
    <w:rsid w:val="00D76FCD"/>
    <w:rsid w:val="00E65661"/>
    <w:rsid w:val="00F00F49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CD541-1D72-442E-916F-36EB4CCA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Elm072</b:Tag>
    <b:SourceType>Book</b:SourceType>
    <b:Guid>{C67454C8-1909-4A37-A522-6346B79B373F}</b:Guid>
    <b:Title>Fundamentos de sistemas de bases de datos</b:Title>
    <b:Year>2007</b:Year>
    <b:City>Madrid</b:City>
    <b:Publisher>Pearson Edication S.A</b:Publisher>
    <b:Author>
      <b:Author>
        <b:NameList>
          <b:Person>
            <b:Last>Elmasri</b:Last>
            <b:First>Ramez</b:First>
          </b:Person>
          <b:Person>
            <b:Last>B.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BEB2CAC-CDDE-465B-8ECE-5F3894A3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2</cp:revision>
  <dcterms:created xsi:type="dcterms:W3CDTF">2018-02-13T19:34:00Z</dcterms:created>
  <dcterms:modified xsi:type="dcterms:W3CDTF">2018-02-13T19:34:00Z</dcterms:modified>
</cp:coreProperties>
</file>