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8" w:rsidRDefault="000D42D1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Jerárquico</w:t>
      </w:r>
    </w:p>
    <w:p w:rsidR="005C5239" w:rsidRDefault="005C5239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</w:t>
      </w:r>
      <w:r w:rsidR="000D42D1">
        <w:rPr>
          <w:rFonts w:ascii="Arial" w:hAnsi="Arial" w:cs="Arial"/>
          <w:sz w:val="24"/>
        </w:rPr>
        <w:t>epto de base de datos jerárquico</w:t>
      </w:r>
      <w:r>
        <w:rPr>
          <w:rFonts w:ascii="Arial" w:hAnsi="Arial" w:cs="Arial"/>
          <w:sz w:val="24"/>
        </w:rPr>
        <w:t xml:space="preserve"> es </w:t>
      </w:r>
    </w:p>
    <w:p w:rsidR="00C7518B" w:rsidRDefault="005C5239" w:rsidP="00CC0C8C">
      <w:pPr>
        <w:spacing w:line="360" w:lineRule="auto"/>
        <w:ind w:left="14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e</w:t>
      </w:r>
      <w:r w:rsidRPr="005C5239">
        <w:rPr>
          <w:rFonts w:ascii="Arial" w:hAnsi="Arial" w:cs="Arial"/>
          <w:sz w:val="24"/>
        </w:rPr>
        <w:t>n ellas se organiza la información se organiza con un jerarquía en la que la relación entre</w:t>
      </w:r>
      <w:r>
        <w:rPr>
          <w:rFonts w:ascii="Arial" w:hAnsi="Arial" w:cs="Arial"/>
          <w:sz w:val="24"/>
        </w:rPr>
        <w:t xml:space="preserve"> </w:t>
      </w:r>
      <w:r w:rsidRPr="005C5239">
        <w:rPr>
          <w:rFonts w:ascii="Arial" w:hAnsi="Arial" w:cs="Arial"/>
          <w:sz w:val="24"/>
        </w:rPr>
        <w:t>las entidades de este modelo siempre es del tipo padre / hijo. De esta forma hay una</w:t>
      </w:r>
      <w:r>
        <w:rPr>
          <w:rFonts w:ascii="Arial" w:hAnsi="Arial" w:cs="Arial"/>
          <w:sz w:val="24"/>
        </w:rPr>
        <w:t xml:space="preserve"> </w:t>
      </w:r>
      <w:r w:rsidRPr="005C5239">
        <w:rPr>
          <w:rFonts w:ascii="Arial" w:hAnsi="Arial" w:cs="Arial"/>
          <w:sz w:val="24"/>
        </w:rPr>
        <w:t>serie de nodos que contendrán atributos y que se relacionarán con nodos hijos de forma</w:t>
      </w:r>
      <w:r>
        <w:rPr>
          <w:rFonts w:ascii="Arial" w:hAnsi="Arial" w:cs="Arial"/>
          <w:sz w:val="24"/>
        </w:rPr>
        <w:t xml:space="preserve"> </w:t>
      </w:r>
      <w:r w:rsidRPr="005C5239">
        <w:rPr>
          <w:rFonts w:ascii="Arial" w:hAnsi="Arial" w:cs="Arial"/>
          <w:sz w:val="24"/>
        </w:rPr>
        <w:t>que puede haber más de un hijo para el mismo padre</w:t>
      </w:r>
      <w:r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1377274314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 w:rsidR="000357E9">
            <w:rPr>
              <w:rFonts w:ascii="Arial" w:hAnsi="Arial" w:cs="Arial"/>
              <w:sz w:val="24"/>
            </w:rPr>
            <w:instrText xml:space="preserve">CITATION Jor04 \p 7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0357E9">
            <w:rPr>
              <w:rFonts w:ascii="Arial" w:hAnsi="Arial" w:cs="Arial"/>
              <w:noProof/>
              <w:sz w:val="24"/>
            </w:rPr>
            <w:t xml:space="preserve"> </w:t>
          </w:r>
          <w:r w:rsidR="000357E9" w:rsidRPr="000357E9">
            <w:rPr>
              <w:rFonts w:ascii="Arial" w:hAnsi="Arial" w:cs="Arial"/>
              <w:noProof/>
              <w:sz w:val="24"/>
            </w:rPr>
            <w:t>(Sanchez, 2004, pág. 7)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P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C7518B" w:rsidRPr="00C7518B" w:rsidSect="00C751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B"/>
    <w:rsid w:val="000357E9"/>
    <w:rsid w:val="000D42D1"/>
    <w:rsid w:val="003011C8"/>
    <w:rsid w:val="00567521"/>
    <w:rsid w:val="005C5239"/>
    <w:rsid w:val="00C7518B"/>
    <w:rsid w:val="00C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{3FC1EF28-8178-4B37-8575-116175452100}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094C494E-6E08-49E3-8548-68BE368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4</cp:revision>
  <dcterms:created xsi:type="dcterms:W3CDTF">2018-02-11T22:11:00Z</dcterms:created>
  <dcterms:modified xsi:type="dcterms:W3CDTF">2018-02-12T04:49:00Z</dcterms:modified>
</cp:coreProperties>
</file>