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B" w:rsidRPr="005F37BB" w:rsidRDefault="005F37BB" w:rsidP="005F37BB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F37BB">
        <w:rPr>
          <w:rFonts w:ascii="Arial" w:eastAsia="Calibri" w:hAnsi="Arial" w:cs="Arial"/>
          <w:b/>
          <w:sz w:val="24"/>
          <w:szCs w:val="24"/>
        </w:rPr>
        <w:t>Nivel conceptual</w:t>
      </w:r>
    </w:p>
    <w:p w:rsidR="005F37BB" w:rsidRPr="005F37BB" w:rsidRDefault="005F37BB" w:rsidP="005F37BB">
      <w:pPr>
        <w:spacing w:line="360" w:lineRule="auto"/>
        <w:ind w:left="1416"/>
        <w:jc w:val="both"/>
        <w:rPr>
          <w:rFonts w:ascii="Arial" w:eastAsia="Calibri" w:hAnsi="Arial" w:cs="Arial"/>
          <w:sz w:val="24"/>
          <w:szCs w:val="24"/>
        </w:rPr>
      </w:pPr>
      <w:r w:rsidRPr="005F37BB">
        <w:rPr>
          <w:rFonts w:ascii="Arial" w:eastAsia="Calibri" w:hAnsi="Arial" w:cs="Arial"/>
          <w:sz w:val="24"/>
          <w:szCs w:val="24"/>
        </w:rPr>
        <w:t xml:space="preserve">Describe la estructura de toda la base de datos para una comunidad de usuarios. El esquema conceptual oculta los detalles de las estructuras de almacenamiento físico y se concentra en describir las entidades, los tipos de datos, las relaciones, las operaciones de los usuarios y las restricciones. </w:t>
      </w:r>
      <w:sdt>
        <w:sdtPr>
          <w:rPr>
            <w:rFonts w:ascii="Arial" w:eastAsia="Calibri" w:hAnsi="Arial" w:cs="Arial"/>
            <w:sz w:val="24"/>
            <w:szCs w:val="24"/>
          </w:rPr>
          <w:id w:val="-1564712717"/>
          <w:citation/>
        </w:sdtPr>
        <w:sdtContent>
          <w:r w:rsidRPr="005F37BB">
            <w:rPr>
              <w:rFonts w:ascii="Arial" w:eastAsia="Calibri" w:hAnsi="Arial" w:cs="Arial"/>
              <w:sz w:val="24"/>
              <w:szCs w:val="24"/>
            </w:rPr>
            <w:fldChar w:fldCharType="begin"/>
          </w:r>
          <w:r w:rsidRPr="005F37BB">
            <w:rPr>
              <w:rFonts w:ascii="Arial" w:eastAsia="Calibri" w:hAnsi="Arial" w:cs="Arial"/>
              <w:sz w:val="24"/>
              <w:szCs w:val="24"/>
            </w:rPr>
            <w:instrText xml:space="preserve">CITATION Dat01 \p 33 \l 2058 </w:instrText>
          </w:r>
          <w:r w:rsidRPr="005F37BB">
            <w:rPr>
              <w:rFonts w:ascii="Arial" w:eastAsia="Calibri" w:hAnsi="Arial" w:cs="Arial"/>
              <w:sz w:val="24"/>
              <w:szCs w:val="24"/>
            </w:rPr>
            <w:fldChar w:fldCharType="separate"/>
          </w:r>
          <w:r w:rsidRPr="005F37BB">
            <w:rPr>
              <w:rFonts w:ascii="Arial" w:eastAsia="Calibri" w:hAnsi="Arial" w:cs="Arial"/>
              <w:noProof/>
              <w:sz w:val="24"/>
              <w:szCs w:val="24"/>
            </w:rPr>
            <w:t>(Date, 2001, pág. 33)</w:t>
          </w:r>
          <w:r w:rsidRPr="005F37BB">
            <w:rPr>
              <w:rFonts w:ascii="Arial" w:eastAsia="Calibri" w:hAnsi="Arial" w:cs="Arial"/>
              <w:sz w:val="24"/>
              <w:szCs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491E1B"/>
    <w:rsid w:val="005C4908"/>
    <w:rsid w:val="005F37BB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D447E29-C0AC-4DB5-B1B1-CF87A14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</dc:creator>
  <cp:lastModifiedBy>Full name</cp:lastModifiedBy>
  <cp:revision>3</cp:revision>
  <dcterms:created xsi:type="dcterms:W3CDTF">2018-02-17T23:24:00Z</dcterms:created>
  <dcterms:modified xsi:type="dcterms:W3CDTF">2018-02-17T23:24:00Z</dcterms:modified>
</cp:coreProperties>
</file>