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67" w:rsidRDefault="00FF4967" w:rsidP="00FF4967">
      <w:pPr>
        <w:autoSpaceDE w:val="0"/>
        <w:autoSpaceDN w:val="0"/>
        <w:adjustRightInd w:val="0"/>
        <w:spacing w:after="120" w:line="240" w:lineRule="auto"/>
        <w:ind w:right="1296"/>
        <w:rPr>
          <w:rFonts w:ascii="Times New Roman" w:hAnsi="Times New Roman" w:cs="Times New Roman"/>
          <w:b/>
          <w:sz w:val="36"/>
          <w:szCs w:val="24"/>
        </w:rPr>
      </w:pPr>
      <w:r w:rsidRPr="00FF4967">
        <w:rPr>
          <w:rFonts w:ascii="Times New Roman" w:hAnsi="Times New Roman" w:cs="Times New Roman"/>
          <w:b/>
          <w:sz w:val="36"/>
          <w:szCs w:val="24"/>
        </w:rPr>
        <w:t>Unidades de almacenamiento secu</w:t>
      </w:r>
      <w:bookmarkStart w:id="0" w:name="_GoBack"/>
      <w:bookmarkEnd w:id="0"/>
      <w:r w:rsidRPr="00FF4967">
        <w:rPr>
          <w:rFonts w:ascii="Times New Roman" w:hAnsi="Times New Roman" w:cs="Times New Roman"/>
          <w:b/>
          <w:sz w:val="36"/>
          <w:szCs w:val="24"/>
        </w:rPr>
        <w:t>ndarios</w:t>
      </w:r>
    </w:p>
    <w:p w:rsidR="00FF4967" w:rsidRPr="00FF4967" w:rsidRDefault="00FF4967" w:rsidP="00F26498">
      <w:pPr>
        <w:autoSpaceDE w:val="0"/>
        <w:autoSpaceDN w:val="0"/>
        <w:adjustRightInd w:val="0"/>
        <w:spacing w:before="100" w:beforeAutospacing="1" w:after="120" w:line="240" w:lineRule="auto"/>
        <w:ind w:right="1296"/>
        <w:rPr>
          <w:rFonts w:ascii="Times New Roman" w:hAnsi="Times New Roman" w:cs="Times New Roman"/>
          <w:sz w:val="24"/>
          <w:szCs w:val="24"/>
        </w:rPr>
      </w:pPr>
      <w:r w:rsidRPr="00FF4967">
        <w:rPr>
          <w:rFonts w:ascii="Times New Roman" w:hAnsi="Times New Roman" w:cs="Times New Roman"/>
          <w:sz w:val="24"/>
          <w:szCs w:val="24"/>
        </w:rPr>
        <w:t xml:space="preserve">El libro indica que: </w:t>
      </w:r>
    </w:p>
    <w:p w:rsidR="00FF4967" w:rsidRPr="0052040D" w:rsidRDefault="00FF4967" w:rsidP="00F26498">
      <w:pPr>
        <w:autoSpaceDE w:val="0"/>
        <w:autoSpaceDN w:val="0"/>
        <w:adjustRightInd w:val="0"/>
        <w:spacing w:before="100"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040D">
        <w:rPr>
          <w:rFonts w:ascii="Times New Roman" w:hAnsi="Times New Roman" w:cs="Times New Roman"/>
          <w:sz w:val="24"/>
          <w:szCs w:val="24"/>
        </w:rPr>
        <w:t xml:space="preserve">Esta categoría incluye los discos magnéticos, los discos ópticos y las cintas. Las unidades de disco duro se clasifican como almacenamiento secundario, mientras que los medios removibles o extraíbles están considerados como almacenamiento terciario. Estos dispositivos normalmente tienen gran capacidad, cuestan poco y proporcionan un acceso más lento a los datos que los dispositivos de almacenamiento principales.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1451594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Ram07 \p 390 \l 21514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26227">
            <w:rPr>
              <w:rFonts w:ascii="Times New Roman" w:hAnsi="Times New Roman" w:cs="Times New Roman"/>
              <w:noProof/>
              <w:sz w:val="24"/>
              <w:szCs w:val="24"/>
            </w:rPr>
            <w:t>(Ramez &amp; Shamkant, 2007, pág. 390)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445A74" w:rsidRPr="00FF4967" w:rsidRDefault="00445A74">
      <w:pPr>
        <w:rPr>
          <w:sz w:val="20"/>
        </w:rPr>
      </w:pPr>
    </w:p>
    <w:sectPr w:rsidR="00445A74" w:rsidRPr="00FF4967" w:rsidSect="00FF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67"/>
    <w:rsid w:val="00445A74"/>
    <w:rsid w:val="00F26498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36ACA-7736-4B2F-A9E2-CAA8CE6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{F9EA1A0B-ED1F-49FD-9C8A-4AA8BE6FBF2B}</b:Guid>
    <b:Author>
      <b:Author>
        <b:NameList>
          <b:Person>
            <b:Last>Ramez</b:Last>
            <b:First>Elmasri</b:First>
          </b:Person>
          <b:Person>
            <b:Last>Shamkant</b:Last>
            <b:First>Navathe</b:First>
          </b:Person>
        </b:NameList>
      </b:Author>
    </b:Author>
    <b:Title>Fundamentos de sistemas de base de datos </b:Title>
    <b:Year>2007</b:Year>
    <b:RefOrder>2</b:RefOrder>
  </b:Source>
</b:Sources>
</file>

<file path=customXml/itemProps1.xml><?xml version="1.0" encoding="utf-8"?>
<ds:datastoreItem xmlns:ds="http://schemas.openxmlformats.org/officeDocument/2006/customXml" ds:itemID="{4E3880AD-10EE-4CD7-99A4-EBD57241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2</cp:revision>
  <dcterms:created xsi:type="dcterms:W3CDTF">2018-02-20T03:05:00Z</dcterms:created>
  <dcterms:modified xsi:type="dcterms:W3CDTF">2018-02-20T03:32:00Z</dcterms:modified>
</cp:coreProperties>
</file>