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BD" w:rsidRDefault="00B448BD" w:rsidP="00B44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8BD">
        <w:rPr>
          <w:rFonts w:ascii="Times New Roman" w:hAnsi="Times New Roman" w:cs="Times New Roman"/>
          <w:b/>
          <w:bCs/>
          <w:sz w:val="24"/>
          <w:szCs w:val="24"/>
        </w:rPr>
        <w:t>¿Qué función puede tener un argumento?</w:t>
      </w:r>
    </w:p>
    <w:p w:rsidR="00B448BD" w:rsidRPr="00B448BD" w:rsidRDefault="00B448BD" w:rsidP="00B44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48BD" w:rsidRPr="00B448BD" w:rsidRDefault="00B448BD" w:rsidP="00B44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8BD">
        <w:rPr>
          <w:rFonts w:ascii="Times New Roman" w:hAnsi="Times New Roman" w:cs="Times New Roman"/>
          <w:sz w:val="24"/>
          <w:szCs w:val="24"/>
        </w:rPr>
        <w:t>- Aportar una prueba para fundamentar una proposic</w:t>
      </w:r>
      <w:r>
        <w:rPr>
          <w:rFonts w:ascii="Times New Roman" w:hAnsi="Times New Roman" w:cs="Times New Roman"/>
          <w:sz w:val="24"/>
          <w:szCs w:val="24"/>
        </w:rPr>
        <w:t xml:space="preserve">ión, o al contrario invalidarla </w:t>
      </w:r>
      <w:r w:rsidRPr="00B448BD">
        <w:rPr>
          <w:rFonts w:ascii="Times New Roman" w:hAnsi="Times New Roman" w:cs="Times New Roman"/>
          <w:sz w:val="24"/>
          <w:szCs w:val="24"/>
        </w:rPr>
        <w:t>(argumentos "pro" y "contra").</w:t>
      </w:r>
    </w:p>
    <w:p w:rsidR="00B448BD" w:rsidRPr="00B448BD" w:rsidRDefault="00B448BD" w:rsidP="00B44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8BD">
        <w:rPr>
          <w:rFonts w:ascii="Times New Roman" w:hAnsi="Times New Roman" w:cs="Times New Roman"/>
          <w:sz w:val="24"/>
          <w:szCs w:val="24"/>
        </w:rPr>
        <w:t>- Aportar una prueba para establecer la verdad (o la falsedad) de una proposición.</w:t>
      </w:r>
    </w:p>
    <w:p w:rsidR="00B448BD" w:rsidRPr="00B448BD" w:rsidRDefault="00B448BD" w:rsidP="00B44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8BD">
        <w:rPr>
          <w:rFonts w:ascii="Times New Roman" w:hAnsi="Times New Roman" w:cs="Times New Roman"/>
          <w:sz w:val="24"/>
          <w:szCs w:val="24"/>
        </w:rPr>
        <w:t>- Explicar un terminó.</w:t>
      </w:r>
    </w:p>
    <w:p w:rsidR="00B448BD" w:rsidRPr="00B448BD" w:rsidRDefault="00B448BD" w:rsidP="00B44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8BD">
        <w:rPr>
          <w:rFonts w:ascii="Times New Roman" w:hAnsi="Times New Roman" w:cs="Times New Roman"/>
          <w:sz w:val="24"/>
          <w:szCs w:val="24"/>
        </w:rPr>
        <w:t>- Legitimar una posición o una decisión.</w:t>
      </w:r>
    </w:p>
    <w:p w:rsidR="00B448BD" w:rsidRDefault="00B448BD" w:rsidP="00B44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8BD">
        <w:rPr>
          <w:rFonts w:ascii="Times New Roman" w:hAnsi="Times New Roman" w:cs="Times New Roman"/>
          <w:sz w:val="24"/>
          <w:szCs w:val="24"/>
        </w:rPr>
        <w:t>- Validar un resultado, etc.</w:t>
      </w:r>
      <w:bookmarkStart w:id="0" w:name="_GoBack"/>
      <w:bookmarkEnd w:id="0"/>
    </w:p>
    <w:p w:rsidR="00B448BD" w:rsidRPr="00B448BD" w:rsidRDefault="00B448BD" w:rsidP="00B44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849" w:rsidRPr="00B448BD" w:rsidRDefault="00B448BD" w:rsidP="00B44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8BD">
        <w:rPr>
          <w:rFonts w:ascii="Times New Roman" w:hAnsi="Times New Roman" w:cs="Times New Roman"/>
          <w:sz w:val="24"/>
          <w:szCs w:val="24"/>
        </w:rPr>
        <w:t>El argumento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B448BD">
        <w:rPr>
          <w:rFonts w:ascii="Times New Roman" w:hAnsi="Times New Roman" w:cs="Times New Roman"/>
          <w:sz w:val="24"/>
          <w:szCs w:val="24"/>
        </w:rPr>
        <w:t xml:space="preserve">orma parte de una argumentación. Su </w:t>
      </w:r>
      <w:r>
        <w:rPr>
          <w:rFonts w:ascii="Times New Roman" w:hAnsi="Times New Roman" w:cs="Times New Roman"/>
          <w:sz w:val="24"/>
          <w:szCs w:val="24"/>
        </w:rPr>
        <w:t xml:space="preserve">finalidad: contribuir </w:t>
      </w:r>
      <w:r w:rsidRPr="00B448BD">
        <w:rPr>
          <w:rFonts w:ascii="Times New Roman" w:hAnsi="Times New Roman" w:cs="Times New Roman"/>
          <w:sz w:val="24"/>
          <w:szCs w:val="24"/>
        </w:rPr>
        <w:t>a convencer de la pertinencia de un aná</w:t>
      </w:r>
      <w:r>
        <w:rPr>
          <w:rFonts w:ascii="Times New Roman" w:hAnsi="Times New Roman" w:cs="Times New Roman"/>
          <w:sz w:val="24"/>
          <w:szCs w:val="24"/>
        </w:rPr>
        <w:t>lisis, de una interpretación, de un razonamiento.</w:t>
      </w:r>
      <w:r w:rsidRPr="00B448BD">
        <w:rPr>
          <w:rFonts w:ascii="Times New Roman" w:hAnsi="Times New Roman" w:cs="Times New Roman"/>
          <w:sz w:val="24"/>
          <w:szCs w:val="24"/>
        </w:rPr>
        <w:t xml:space="preserve"> Sea cual sea su función, es </w:t>
      </w:r>
      <w:r>
        <w:rPr>
          <w:rFonts w:ascii="Times New Roman" w:hAnsi="Times New Roman" w:cs="Times New Roman"/>
          <w:sz w:val="24"/>
          <w:szCs w:val="24"/>
        </w:rPr>
        <w:t xml:space="preserve">un elemento dentro de la cadena: por </w:t>
      </w:r>
      <w:r w:rsidRPr="00B448BD">
        <w:rPr>
          <w:rFonts w:ascii="Times New Roman" w:hAnsi="Times New Roman" w:cs="Times New Roman"/>
          <w:sz w:val="24"/>
          <w:szCs w:val="24"/>
        </w:rPr>
        <w:t>tanto debe estar en coheren</w:t>
      </w:r>
      <w:r>
        <w:rPr>
          <w:rFonts w:ascii="Times New Roman" w:hAnsi="Times New Roman" w:cs="Times New Roman"/>
          <w:sz w:val="24"/>
          <w:szCs w:val="24"/>
        </w:rPr>
        <w:t>cia con los otros argumentos. To</w:t>
      </w:r>
      <w:r w:rsidRPr="00B448BD">
        <w:rPr>
          <w:rFonts w:ascii="Times New Roman" w:hAnsi="Times New Roman" w:cs="Times New Roman"/>
          <w:sz w:val="24"/>
          <w:szCs w:val="24"/>
        </w:rPr>
        <w:t>dos debe</w:t>
      </w:r>
      <w:r>
        <w:rPr>
          <w:rFonts w:ascii="Times New Roman" w:hAnsi="Times New Roman" w:cs="Times New Roman"/>
          <w:sz w:val="24"/>
          <w:szCs w:val="24"/>
        </w:rPr>
        <w:t xml:space="preserve">n servir </w:t>
      </w:r>
      <w:r w:rsidRPr="00B448BD">
        <w:rPr>
          <w:rFonts w:ascii="Times New Roman" w:hAnsi="Times New Roman" w:cs="Times New Roman"/>
          <w:sz w:val="24"/>
          <w:szCs w:val="24"/>
        </w:rPr>
        <w:t>y p</w:t>
      </w:r>
      <w:r>
        <w:rPr>
          <w:rFonts w:ascii="Times New Roman" w:hAnsi="Times New Roman" w:cs="Times New Roman"/>
          <w:sz w:val="24"/>
          <w:szCs w:val="24"/>
        </w:rPr>
        <w:t>erseguir los mismos intereses.</w:t>
      </w:r>
    </w:p>
    <w:sectPr w:rsidR="00784849" w:rsidRPr="00B448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BD"/>
    <w:rsid w:val="00784849"/>
    <w:rsid w:val="00B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2018-02-05T22:35:00Z</dcterms:created>
  <dcterms:modified xsi:type="dcterms:W3CDTF">2018-02-05T22:40:00Z</dcterms:modified>
</cp:coreProperties>
</file>