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4B" w:rsidRPr="008A4215" w:rsidRDefault="008A4215" w:rsidP="008A4215">
      <w:pPr>
        <w:jc w:val="center"/>
        <w:rPr>
          <w:rFonts w:ascii="Arial" w:hAnsi="Arial" w:cs="Arial"/>
          <w:sz w:val="32"/>
        </w:rPr>
      </w:pPr>
      <w:r w:rsidRPr="008A4215">
        <w:rPr>
          <w:rFonts w:ascii="Arial" w:hAnsi="Arial" w:cs="Arial"/>
          <w:sz w:val="32"/>
        </w:rPr>
        <w:t>EJEMPLO ILUSTRATIVO</w:t>
      </w:r>
    </w:p>
    <w:p w:rsidR="008A4215" w:rsidRDefault="008A4215" w:rsidP="008A4215">
      <w:pPr>
        <w:jc w:val="center"/>
        <w:rPr>
          <w:rFonts w:ascii="Arial" w:hAnsi="Arial" w:cs="Arial"/>
          <w:sz w:val="24"/>
        </w:rPr>
      </w:pPr>
    </w:p>
    <w:p w:rsidR="008A4215" w:rsidRDefault="008A4215" w:rsidP="008A42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</w:t>
      </w:r>
      <w:r>
        <w:rPr>
          <w:rFonts w:ascii="Algerian" w:hAnsi="Algerian" w:cs="Arial"/>
          <w:sz w:val="24"/>
        </w:rPr>
        <w:t xml:space="preserve">f </w:t>
      </w:r>
      <w:r>
        <w:rPr>
          <w:rFonts w:ascii="Arial" w:hAnsi="Arial" w:cs="Arial"/>
          <w:sz w:val="24"/>
        </w:rPr>
        <w:t>es la función definida por:</w:t>
      </w:r>
    </w:p>
    <w:p w:rsidR="008A4215" w:rsidRPr="008A4215" w:rsidRDefault="008A4215" w:rsidP="008A4215">
      <w:pPr>
        <w:rPr>
          <w:rFonts w:ascii="Arial" w:eastAsiaTheme="minorEastAsia" w:hAnsi="Arial" w:cs="Arial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</w:rPr>
            <m:t>=4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</w:rPr>
            <m:t>+</m:t>
          </m:r>
          <m:r>
            <w:rPr>
              <w:rFonts w:ascii="Cambria Math" w:hAnsi="Cambria Math" w:cs="Arial"/>
              <w:sz w:val="24"/>
            </w:rPr>
            <m:t>5</m:t>
          </m:r>
        </m:oMath>
      </m:oMathPara>
    </w:p>
    <w:p w:rsidR="008A4215" w:rsidRDefault="008A4215" w:rsidP="008A4215">
      <w:pPr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Entonces </w:t>
      </w:r>
      <m:oMath>
        <m:r>
          <w:rPr>
            <w:rFonts w:ascii="Cambria Math" w:hAnsi="Cambria Math" w:cs="Arial"/>
            <w:sz w:val="24"/>
          </w:rPr>
          <m:t>F</m:t>
        </m:r>
        <m:r>
          <w:rPr>
            <w:rFonts w:ascii="Cambria Math" w:hAnsi="Cambria Math" w:cs="Arial"/>
            <w:sz w:val="24"/>
          </w:rPr>
          <m:t>´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x</m:t>
            </m:r>
          </m:e>
        </m:d>
        <m:r>
          <w:rPr>
            <w:rFonts w:ascii="Cambria Math" w:hAnsi="Cambria Math" w:cs="Arial"/>
            <w:sz w:val="24"/>
          </w:rPr>
          <m:t>=</m:t>
        </m:r>
        <m:r>
          <w:rPr>
            <w:rFonts w:ascii="Cambria Math" w:hAnsi="Cambria Math" w:cs="Arial"/>
            <w:sz w:val="24"/>
          </w:rPr>
          <m:t>12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  <m:r>
          <w:rPr>
            <w:rFonts w:ascii="Cambria Math" w:hAnsi="Cambria Math" w:cs="Arial"/>
            <w:sz w:val="24"/>
          </w:rPr>
          <m:t>+</m:t>
        </m:r>
        <m:r>
          <w:rPr>
            <w:rFonts w:ascii="Cambria Math" w:hAnsi="Cambria Math" w:cs="Arial"/>
            <w:sz w:val="24"/>
          </w:rPr>
          <m:t>2x</m:t>
        </m:r>
      </m:oMath>
      <w:r>
        <w:rPr>
          <w:rFonts w:ascii="Arial" w:eastAsiaTheme="minorEastAsia" w:hAnsi="Arial" w:cs="Arial"/>
          <w:sz w:val="24"/>
        </w:rPr>
        <w:t>.</w:t>
      </w:r>
    </w:p>
    <w:p w:rsidR="008A4215" w:rsidRDefault="008A4215" w:rsidP="008A4215">
      <w:pPr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De modo que si </w:t>
      </w:r>
      <w:r>
        <w:rPr>
          <w:rFonts w:ascii="Algerian" w:hAnsi="Algerian" w:cs="Arial"/>
          <w:sz w:val="24"/>
        </w:rPr>
        <w:t>f</w:t>
      </w:r>
      <w:r>
        <w:rPr>
          <w:rFonts w:ascii="Algerian" w:hAnsi="Algerian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es la función definida por </w:t>
      </w:r>
      <m:oMath>
        <m:r>
          <w:rPr>
            <w:rFonts w:ascii="Cambria Math" w:hAnsi="Cambria Math" w:cs="Arial"/>
            <w:sz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x</m:t>
            </m:r>
          </m:e>
        </m:d>
        <m:r>
          <w:rPr>
            <w:rFonts w:ascii="Cambria Math" w:hAnsi="Cambria Math" w:cs="Arial"/>
            <w:sz w:val="24"/>
          </w:rPr>
          <m:t>=</m:t>
        </m:r>
        <m:r>
          <w:rPr>
            <w:rFonts w:ascii="Cambria Math" w:hAnsi="Cambria Math" w:cs="Arial"/>
            <w:sz w:val="24"/>
          </w:rPr>
          <m:t>12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  <m:r>
          <w:rPr>
            <w:rFonts w:ascii="Cambria Math" w:hAnsi="Cambria Math" w:cs="Arial"/>
            <w:sz w:val="24"/>
          </w:rPr>
          <m:t>+</m:t>
        </m:r>
        <m:r>
          <w:rPr>
            <w:rFonts w:ascii="Cambria Math" w:hAnsi="Cambria Math" w:cs="Arial"/>
            <w:sz w:val="24"/>
          </w:rPr>
          <m:t>2x</m:t>
        </m:r>
      </m:oMath>
      <w:r>
        <w:rPr>
          <w:rFonts w:ascii="Arial" w:eastAsiaTheme="minorEastAsia" w:hAnsi="Arial" w:cs="Arial"/>
          <w:sz w:val="24"/>
        </w:rPr>
        <w:t>.</w:t>
      </w:r>
    </w:p>
    <w:p w:rsidR="008A4215" w:rsidRDefault="008A4215" w:rsidP="008A42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Entonces </w:t>
      </w:r>
      <w:r>
        <w:rPr>
          <w:rFonts w:ascii="Algerian" w:hAnsi="Algerian" w:cs="Arial"/>
          <w:sz w:val="24"/>
        </w:rPr>
        <w:t>f</w:t>
      </w:r>
      <w:r>
        <w:rPr>
          <w:rFonts w:ascii="Algerian" w:hAnsi="Algerian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es la derivada de </w:t>
      </w:r>
      <w:r>
        <w:rPr>
          <w:rFonts w:ascii="Algerian" w:hAnsi="Algerian" w:cs="Arial"/>
          <w:sz w:val="24"/>
        </w:rPr>
        <w:t>f</w:t>
      </w:r>
      <w:r>
        <w:rPr>
          <w:rFonts w:ascii="Arial" w:hAnsi="Arial" w:cs="Arial"/>
          <w:sz w:val="24"/>
        </w:rPr>
        <w:t xml:space="preserve">, y </w:t>
      </w:r>
      <w:r>
        <w:rPr>
          <w:rFonts w:ascii="Algerian" w:hAnsi="Algerian" w:cs="Arial"/>
          <w:sz w:val="24"/>
        </w:rPr>
        <w:t xml:space="preserve">f </w:t>
      </w:r>
      <w:r>
        <w:rPr>
          <w:rFonts w:ascii="Arial" w:hAnsi="Arial" w:cs="Arial"/>
          <w:sz w:val="24"/>
        </w:rPr>
        <w:t xml:space="preserve">es la antiderivada de </w:t>
      </w:r>
      <w:r>
        <w:rPr>
          <w:rFonts w:ascii="Algerian" w:hAnsi="Algerian" w:cs="Arial"/>
          <w:sz w:val="24"/>
        </w:rPr>
        <w:t>f</w:t>
      </w:r>
      <w:r>
        <w:rPr>
          <w:rFonts w:ascii="Arial" w:hAnsi="Arial" w:cs="Arial"/>
          <w:sz w:val="24"/>
        </w:rPr>
        <w:t xml:space="preserve">. si </w:t>
      </w:r>
      <w:r>
        <w:rPr>
          <w:rFonts w:ascii="Algerian" w:hAnsi="Algerian" w:cs="Arial"/>
          <w:sz w:val="24"/>
        </w:rPr>
        <w:t xml:space="preserve">G </w:t>
      </w:r>
      <w:r>
        <w:rPr>
          <w:rFonts w:ascii="Arial" w:hAnsi="Arial" w:cs="Arial"/>
          <w:sz w:val="24"/>
        </w:rPr>
        <w:t>es la función definida por:</w:t>
      </w:r>
    </w:p>
    <w:p w:rsidR="008A4215" w:rsidRPr="008A4215" w:rsidRDefault="008A4215" w:rsidP="008A4215">
      <w:pPr>
        <w:rPr>
          <w:rFonts w:ascii="Arial" w:eastAsiaTheme="minorEastAsia" w:hAnsi="Arial" w:cs="Arial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</w:rPr>
            <m:t>=4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</w:rPr>
            <m:t>-17</m:t>
          </m:r>
        </m:oMath>
      </m:oMathPara>
    </w:p>
    <w:p w:rsidR="008A4215" w:rsidRDefault="008A4215" w:rsidP="008A4215">
      <w:pPr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 xml:space="preserve">Entonces </w:t>
      </w:r>
      <w:r>
        <w:rPr>
          <w:rFonts w:ascii="Algerian" w:hAnsi="Algerian" w:cs="Arial"/>
          <w:sz w:val="24"/>
        </w:rPr>
        <w:t>G</w:t>
      </w:r>
      <w:r>
        <w:rPr>
          <w:rFonts w:ascii="Algerian" w:hAnsi="Algerian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también es una antiderivada de </w:t>
      </w:r>
      <w:r>
        <w:rPr>
          <w:rFonts w:ascii="Algerian" w:hAnsi="Algerian" w:cs="Arial"/>
          <w:sz w:val="24"/>
        </w:rPr>
        <w:t>f</w:t>
      </w:r>
      <w:r>
        <w:rPr>
          <w:rFonts w:ascii="Algerian" w:hAnsi="Algerian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porque </w:t>
      </w:r>
      <m:oMath>
        <m:r>
          <w:rPr>
            <w:rFonts w:ascii="Cambria Math" w:hAnsi="Cambria Math" w:cs="Arial"/>
            <w:sz w:val="24"/>
          </w:rPr>
          <m:t>G</m:t>
        </m:r>
        <m:r>
          <w:rPr>
            <w:rFonts w:ascii="Cambria Math" w:hAnsi="Cambria Math" w:cs="Arial"/>
            <w:sz w:val="24"/>
          </w:rPr>
          <m:t>´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x</m:t>
            </m:r>
          </m:e>
        </m:d>
        <m:r>
          <w:rPr>
            <w:rFonts w:ascii="Cambria Math" w:hAnsi="Cambria Math" w:cs="Arial"/>
            <w:sz w:val="24"/>
          </w:rPr>
          <m:t>=</m:t>
        </m:r>
        <m:r>
          <w:rPr>
            <w:rFonts w:ascii="Cambria Math" w:hAnsi="Cambria Math" w:cs="Arial"/>
            <w:sz w:val="24"/>
          </w:rPr>
          <m:t>12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  <m:r>
          <w:rPr>
            <w:rFonts w:ascii="Cambria Math" w:hAnsi="Cambria Math" w:cs="Arial"/>
            <w:sz w:val="24"/>
          </w:rPr>
          <m:t>+</m:t>
        </m:r>
        <m:r>
          <w:rPr>
            <w:rFonts w:ascii="Cambria Math" w:hAnsi="Cambria Math" w:cs="Arial"/>
            <w:sz w:val="24"/>
          </w:rPr>
          <m:t>2x</m:t>
        </m:r>
      </m:oMath>
      <w:r>
        <w:rPr>
          <w:rFonts w:ascii="Arial" w:eastAsiaTheme="minorEastAsia" w:hAnsi="Arial" w:cs="Arial"/>
          <w:sz w:val="24"/>
        </w:rPr>
        <w:t>.</w:t>
      </w:r>
    </w:p>
    <w:p w:rsidR="008A4215" w:rsidRDefault="008A4215" w:rsidP="008A42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realidad, cualquier función determinada por:</w:t>
      </w:r>
    </w:p>
    <w:p w:rsidR="008A4215" w:rsidRPr="008A4215" w:rsidRDefault="008A4215" w:rsidP="008A4215">
      <w:pPr>
        <w:rPr>
          <w:rFonts w:ascii="Arial" w:eastAsiaTheme="minorEastAsia" w:hAnsi="Arial" w:cs="Arial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</w:rPr>
            <m:t>4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3</m:t>
              </m:r>
            </m:sup>
          </m:sSup>
          <m:r>
            <w:rPr>
              <w:rFonts w:ascii="Cambria Math" w:hAnsi="Cambria Math" w:cs="Arial"/>
              <w:sz w:val="24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</w:rPr>
            <m:t>+c</m:t>
          </m:r>
        </m:oMath>
      </m:oMathPara>
      <w:bookmarkStart w:id="0" w:name="_GoBack"/>
      <w:bookmarkEnd w:id="0"/>
    </w:p>
    <w:p w:rsidR="008A4215" w:rsidRDefault="008A4215" w:rsidP="008A4215">
      <w:pPr>
        <w:rPr>
          <w:rFonts w:ascii="Algerian" w:hAnsi="Algerian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Donde </w:t>
      </w:r>
      <w:r>
        <w:rPr>
          <w:rFonts w:ascii="Algerian" w:hAnsi="Algerian" w:cs="Arial"/>
          <w:sz w:val="24"/>
        </w:rPr>
        <w:t xml:space="preserve">c </w:t>
      </w:r>
      <w:r>
        <w:rPr>
          <w:rFonts w:ascii="Arial" w:hAnsi="Arial" w:cs="Arial"/>
          <w:sz w:val="24"/>
        </w:rPr>
        <w:t xml:space="preserve">es una constante, es una antiderivada de </w:t>
      </w:r>
      <w:r>
        <w:rPr>
          <w:rFonts w:ascii="Algerian" w:hAnsi="Algerian" w:cs="Arial"/>
          <w:sz w:val="24"/>
        </w:rPr>
        <w:t>f</w:t>
      </w:r>
      <w:r>
        <w:rPr>
          <w:rFonts w:ascii="Algerian" w:hAnsi="Algerian" w:cs="Arial"/>
          <w:sz w:val="24"/>
        </w:rPr>
        <w:t>.</w:t>
      </w:r>
    </w:p>
    <w:p w:rsidR="008A4215" w:rsidRDefault="008A4215" w:rsidP="008A4215">
      <w:pPr>
        <w:rPr>
          <w:rFonts w:ascii="Arial" w:eastAsiaTheme="minorEastAsia" w:hAnsi="Arial" w:cs="Arial"/>
          <w:sz w:val="24"/>
        </w:rPr>
      </w:pPr>
    </w:p>
    <w:p w:rsidR="008A4215" w:rsidRPr="000C56F3" w:rsidRDefault="000C56F3" w:rsidP="008A4215">
      <w:pPr>
        <w:jc w:val="right"/>
        <w:rPr>
          <w:rFonts w:ascii="Arial" w:eastAsiaTheme="minorEastAsia" w:hAnsi="Arial" w:cs="Arial"/>
          <w:sz w:val="20"/>
        </w:rPr>
      </w:pPr>
      <w:r w:rsidRPr="000C56F3">
        <w:rPr>
          <w:rFonts w:ascii="Arial" w:eastAsiaTheme="minorEastAsia" w:hAnsi="Arial" w:cs="Arial"/>
          <w:sz w:val="20"/>
        </w:rPr>
        <w:t>Presentado por Diego Mauricio Calderon O.</w:t>
      </w:r>
    </w:p>
    <w:sectPr w:rsidR="008A4215" w:rsidRPr="000C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15"/>
    <w:rsid w:val="000C56F3"/>
    <w:rsid w:val="006A744B"/>
    <w:rsid w:val="00840B67"/>
    <w:rsid w:val="008A4215"/>
    <w:rsid w:val="00E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E173"/>
  <w15:chartTrackingRefBased/>
  <w15:docId w15:val="{BEB0C99C-C771-4C4D-9C5C-15CA4CCD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4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calderon obando</dc:creator>
  <cp:keywords/>
  <dc:description/>
  <cp:lastModifiedBy>diego mauricio calderon obando</cp:lastModifiedBy>
  <cp:revision>1</cp:revision>
  <dcterms:created xsi:type="dcterms:W3CDTF">2018-03-18T16:08:00Z</dcterms:created>
  <dcterms:modified xsi:type="dcterms:W3CDTF">2018-03-18T16:20:00Z</dcterms:modified>
</cp:coreProperties>
</file>