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B17" w:rsidRDefault="003D5B17" w:rsidP="003D5B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Reflexión esencial</w:t>
      </w:r>
      <w:bookmarkStart w:id="0" w:name="_GoBack"/>
      <w:bookmarkEnd w:id="0"/>
    </w:p>
    <w:p w:rsidR="003D5B17" w:rsidRPr="003D5B17" w:rsidRDefault="003D5B17" w:rsidP="003D5B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B17">
        <w:rPr>
          <w:rFonts w:ascii="Times New Roman" w:hAnsi="Times New Roman" w:cs="Times New Roman"/>
          <w:sz w:val="24"/>
          <w:szCs w:val="24"/>
        </w:rPr>
        <w:t>"Si e n una novela leo: "Pedro es u n atribularlo', es como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5B17">
        <w:rPr>
          <w:rFonts w:ascii="Times New Roman" w:hAnsi="Times New Roman" w:cs="Times New Roman"/>
          <w:sz w:val="24"/>
          <w:szCs w:val="24"/>
        </w:rPr>
        <w:t>si el autor me Invitase a que</w:t>
      </w:r>
      <w:r>
        <w:rPr>
          <w:rFonts w:ascii="Times New Roman" w:hAnsi="Times New Roman" w:cs="Times New Roman"/>
          <w:sz w:val="24"/>
          <w:szCs w:val="24"/>
        </w:rPr>
        <w:t xml:space="preserve"> yo realice e n m i fantasía la </w:t>
      </w:r>
      <w:r w:rsidRPr="003D5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B17">
        <w:rPr>
          <w:rFonts w:ascii="Times New Roman" w:hAnsi="Times New Roman" w:cs="Times New Roman"/>
          <w:sz w:val="24"/>
          <w:szCs w:val="24"/>
        </w:rPr>
        <w:t>atr</w:t>
      </w:r>
      <w:r>
        <w:rPr>
          <w:rFonts w:ascii="Times New Roman" w:hAnsi="Times New Roman" w:cs="Times New Roman"/>
          <w:sz w:val="24"/>
          <w:szCs w:val="24"/>
        </w:rPr>
        <w:t>ibilis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Pedro, partiendo de s</w:t>
      </w:r>
      <w:r w:rsidRPr="003D5B17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 xml:space="preserve">definición. Es decir, que me </w:t>
      </w:r>
      <w:r w:rsidRPr="003D5B17">
        <w:rPr>
          <w:rFonts w:ascii="Times New Roman" w:hAnsi="Times New Roman" w:cs="Times New Roman"/>
          <w:sz w:val="24"/>
          <w:szCs w:val="24"/>
        </w:rPr>
        <w:t>obliga a se</w:t>
      </w:r>
      <w:r>
        <w:rPr>
          <w:rFonts w:ascii="Times New Roman" w:hAnsi="Times New Roman" w:cs="Times New Roman"/>
          <w:sz w:val="24"/>
          <w:szCs w:val="24"/>
        </w:rPr>
        <w:t xml:space="preserve">r yo el novelista. Pienso que lo eficaz es, precisamente, lo contrario: que él me dé los hechos visibles para que yo me esfuerce, complacido, en descubrir y definir </w:t>
      </w:r>
      <w:r w:rsidRPr="003D5B17">
        <w:rPr>
          <w:rFonts w:ascii="Times New Roman" w:hAnsi="Times New Roman" w:cs="Times New Roman"/>
          <w:sz w:val="24"/>
          <w:szCs w:val="24"/>
        </w:rPr>
        <w:t>a Pedro cómo ser atribulado."</w:t>
      </w:r>
    </w:p>
    <w:p w:rsidR="00784849" w:rsidRPr="003D5B17" w:rsidRDefault="003D5B17" w:rsidP="003D5B1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3D5B17">
        <w:rPr>
          <w:rFonts w:ascii="Times New Roman" w:hAnsi="Times New Roman" w:cs="Times New Roman"/>
          <w:b/>
          <w:sz w:val="24"/>
          <w:szCs w:val="24"/>
        </w:rPr>
        <w:t xml:space="preserve">  José Ortega y G</w:t>
      </w:r>
      <w:r w:rsidRPr="003D5B17">
        <w:rPr>
          <w:rFonts w:ascii="Times New Roman" w:hAnsi="Times New Roman" w:cs="Times New Roman"/>
          <w:b/>
          <w:sz w:val="24"/>
          <w:szCs w:val="24"/>
        </w:rPr>
        <w:t>asset</w:t>
      </w:r>
    </w:p>
    <w:sectPr w:rsidR="00784849" w:rsidRPr="003D5B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B17"/>
    <w:rsid w:val="003D5B17"/>
    <w:rsid w:val="0078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Antonio Troya J.</cp:lastModifiedBy>
  <cp:revision>1</cp:revision>
  <dcterms:created xsi:type="dcterms:W3CDTF">2018-02-05T20:36:00Z</dcterms:created>
  <dcterms:modified xsi:type="dcterms:W3CDTF">2018-02-05T20:40:00Z</dcterms:modified>
</cp:coreProperties>
</file>